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8F6E9" w14:textId="054D5DDA" w:rsidR="00BA35F9" w:rsidRDefault="00BA35F9" w:rsidP="00BA35F9">
      <w:pPr>
        <w:pStyle w:val="2"/>
        <w:tabs>
          <w:tab w:val="left" w:pos="0"/>
        </w:tabs>
        <w:rPr>
          <w:szCs w:val="28"/>
        </w:rPr>
      </w:pPr>
    </w:p>
    <w:p w14:paraId="04161E29" w14:textId="5F8FB394" w:rsidR="00BA35F9" w:rsidRDefault="00BA35F9" w:rsidP="00BA35F9">
      <w:pPr>
        <w:pStyle w:val="2"/>
        <w:tabs>
          <w:tab w:val="left" w:pos="0"/>
        </w:tabs>
        <w:rPr>
          <w:szCs w:val="28"/>
        </w:rPr>
      </w:pPr>
    </w:p>
    <w:p w14:paraId="26E926CF" w14:textId="59829835" w:rsidR="00BA35F9" w:rsidRDefault="00BA35F9" w:rsidP="00BA35F9">
      <w:pPr>
        <w:pStyle w:val="2"/>
        <w:tabs>
          <w:tab w:val="left" w:pos="0"/>
        </w:tabs>
        <w:rPr>
          <w:szCs w:val="28"/>
        </w:rPr>
      </w:pPr>
    </w:p>
    <w:p w14:paraId="02160E43" w14:textId="77777777" w:rsidR="00BA35F9" w:rsidRDefault="00BA35F9" w:rsidP="00BA35F9">
      <w:pPr>
        <w:pStyle w:val="2"/>
        <w:tabs>
          <w:tab w:val="left" w:pos="0"/>
        </w:tabs>
        <w:rPr>
          <w:szCs w:val="28"/>
        </w:rPr>
      </w:pPr>
    </w:p>
    <w:p w14:paraId="14E505CA" w14:textId="0B9A9310" w:rsidR="00BA35F9" w:rsidRDefault="00BA35F9" w:rsidP="00BA35F9">
      <w:pPr>
        <w:pStyle w:val="2"/>
        <w:tabs>
          <w:tab w:val="left" w:pos="0"/>
        </w:tabs>
        <w:rPr>
          <w:szCs w:val="28"/>
        </w:rPr>
      </w:pPr>
    </w:p>
    <w:p w14:paraId="44089378" w14:textId="28C712D7" w:rsidR="00BA35F9" w:rsidRPr="000861D1" w:rsidRDefault="000861D1" w:rsidP="00BA35F9">
      <w:pPr>
        <w:pStyle w:val="2"/>
        <w:tabs>
          <w:tab w:val="left" w:pos="0"/>
        </w:tabs>
        <w:rPr>
          <w:szCs w:val="28"/>
          <w:u w:val="single"/>
        </w:rPr>
      </w:pPr>
      <w:r>
        <w:rPr>
          <w:szCs w:val="28"/>
        </w:rPr>
        <w:t xml:space="preserve"> </w:t>
      </w:r>
      <w:r>
        <w:rPr>
          <w:szCs w:val="28"/>
          <w:u w:val="single"/>
        </w:rPr>
        <w:t>19.10.2023</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  </w:t>
      </w:r>
      <w:r>
        <w:rPr>
          <w:szCs w:val="28"/>
          <w:u w:val="single"/>
        </w:rPr>
        <w:t>2247</w:t>
      </w:r>
    </w:p>
    <w:p w14:paraId="76D7CCFB" w14:textId="4FDFC0F4" w:rsidR="00BA35F9" w:rsidRDefault="00BA35F9" w:rsidP="00BA35F9">
      <w:pPr>
        <w:pStyle w:val="2"/>
        <w:tabs>
          <w:tab w:val="left" w:pos="0"/>
        </w:tabs>
        <w:rPr>
          <w:szCs w:val="28"/>
        </w:rPr>
      </w:pPr>
    </w:p>
    <w:p w14:paraId="55FA2F93" w14:textId="77777777" w:rsidR="00BA35F9" w:rsidRDefault="00BA35F9" w:rsidP="00BA35F9">
      <w:pPr>
        <w:pStyle w:val="2"/>
        <w:tabs>
          <w:tab w:val="left" w:pos="0"/>
        </w:tabs>
        <w:rPr>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tblGrid>
      <w:tr w:rsidR="00BA35F9" w14:paraId="0E9FCA5E" w14:textId="77777777" w:rsidTr="00762315">
        <w:tc>
          <w:tcPr>
            <w:tcW w:w="4106" w:type="dxa"/>
          </w:tcPr>
          <w:p w14:paraId="311BD240" w14:textId="77777777" w:rsidR="00BA35F9" w:rsidRPr="00C57AF4" w:rsidRDefault="00BA35F9" w:rsidP="00762315">
            <w:pPr>
              <w:pStyle w:val="2"/>
              <w:tabs>
                <w:tab w:val="left" w:pos="0"/>
              </w:tabs>
              <w:rPr>
                <w:b/>
                <w:bCs/>
                <w:szCs w:val="28"/>
              </w:rPr>
            </w:pPr>
            <w:r w:rsidRPr="00C57AF4">
              <w:rPr>
                <w:b/>
                <w:bCs/>
                <w:szCs w:val="28"/>
              </w:rPr>
              <w:t>Про внесення змін до рішення</w:t>
            </w:r>
          </w:p>
          <w:p w14:paraId="135DC01D" w14:textId="77777777" w:rsidR="00BA35F9" w:rsidRDefault="00BA35F9" w:rsidP="00762315">
            <w:pPr>
              <w:pStyle w:val="2"/>
              <w:tabs>
                <w:tab w:val="left" w:pos="0"/>
              </w:tabs>
              <w:rPr>
                <w:szCs w:val="28"/>
              </w:rPr>
            </w:pPr>
            <w:r w:rsidRPr="00C57AF4">
              <w:rPr>
                <w:b/>
                <w:bCs/>
                <w:szCs w:val="28"/>
              </w:rPr>
              <w:t xml:space="preserve">виконавчого комітету Кременчуцької міської ради </w:t>
            </w:r>
            <w:r w:rsidRPr="00C57AF4">
              <w:rPr>
                <w:rStyle w:val="10"/>
                <w:sz w:val="28"/>
                <w:szCs w:val="28"/>
              </w:rPr>
              <w:t>Кременчуцького району</w:t>
            </w:r>
            <w:r w:rsidRPr="00C57AF4">
              <w:rPr>
                <w:rStyle w:val="10"/>
                <w:b w:val="0"/>
                <w:bCs/>
                <w:sz w:val="28"/>
                <w:szCs w:val="28"/>
              </w:rPr>
              <w:t xml:space="preserve"> </w:t>
            </w:r>
            <w:r w:rsidRPr="00C57AF4">
              <w:rPr>
                <w:b/>
                <w:bCs/>
                <w:szCs w:val="28"/>
              </w:rPr>
              <w:t>Полтавської області</w:t>
            </w:r>
            <w:r>
              <w:rPr>
                <w:b/>
                <w:bCs/>
                <w:szCs w:val="28"/>
              </w:rPr>
              <w:t xml:space="preserve"> від 07.02.2023 № 181</w:t>
            </w:r>
          </w:p>
        </w:tc>
      </w:tr>
    </w:tbl>
    <w:p w14:paraId="2323239C" w14:textId="77777777" w:rsidR="00BA35F9" w:rsidRPr="00C57AF4" w:rsidRDefault="00BA35F9" w:rsidP="00BA35F9">
      <w:pPr>
        <w:pStyle w:val="2"/>
        <w:tabs>
          <w:tab w:val="left" w:pos="0"/>
        </w:tabs>
        <w:rPr>
          <w:szCs w:val="28"/>
        </w:rPr>
      </w:pPr>
    </w:p>
    <w:p w14:paraId="1619D8A3" w14:textId="77777777" w:rsidR="00BA35F9" w:rsidRDefault="00BA35F9" w:rsidP="00BA35F9">
      <w:pPr>
        <w:ind w:firstLine="561"/>
        <w:jc w:val="both"/>
        <w:rPr>
          <w:szCs w:val="28"/>
        </w:rPr>
      </w:pPr>
      <w:r w:rsidRPr="00BC500E">
        <w:rPr>
          <w:szCs w:val="28"/>
        </w:rPr>
        <w:t xml:space="preserve">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порядок демонтажу та евакуації рухомого майна, що розміщене на об’єктах благоустрою з порушеннями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березня 2022 року, на підставі акта обстеження рухомого майна від  22.12.2022, керуючись ст.ст. 29, 40 Закону України «Про місцеве самоврядування в Україні», виконавчий комітет Кременчуцької міської ради </w:t>
      </w:r>
      <w:r w:rsidRPr="00BC500E">
        <w:rPr>
          <w:rStyle w:val="10"/>
          <w:b w:val="0"/>
          <w:bCs/>
          <w:sz w:val="28"/>
          <w:szCs w:val="28"/>
        </w:rPr>
        <w:t xml:space="preserve">Кременчуцького району </w:t>
      </w:r>
      <w:r w:rsidRPr="00BC500E">
        <w:rPr>
          <w:szCs w:val="28"/>
        </w:rPr>
        <w:t>Полтавської області</w:t>
      </w:r>
    </w:p>
    <w:p w14:paraId="7898AB32" w14:textId="77777777" w:rsidR="00BA35F9" w:rsidRPr="00BA35F9" w:rsidRDefault="00BA35F9" w:rsidP="00BA35F9">
      <w:pPr>
        <w:ind w:firstLine="561"/>
        <w:jc w:val="both"/>
        <w:rPr>
          <w:szCs w:val="28"/>
        </w:rPr>
      </w:pPr>
    </w:p>
    <w:p w14:paraId="13EC9008" w14:textId="77777777" w:rsidR="00BA35F9" w:rsidRDefault="00BA35F9" w:rsidP="00BA35F9">
      <w:pPr>
        <w:jc w:val="center"/>
        <w:rPr>
          <w:b/>
          <w:szCs w:val="28"/>
        </w:rPr>
      </w:pPr>
      <w:r w:rsidRPr="00BC500E">
        <w:rPr>
          <w:b/>
          <w:szCs w:val="28"/>
        </w:rPr>
        <w:t>вирішив:</w:t>
      </w:r>
    </w:p>
    <w:p w14:paraId="3CF9C103" w14:textId="77777777" w:rsidR="00BA35F9" w:rsidRPr="00BA35F9" w:rsidRDefault="00BA35F9" w:rsidP="00BA35F9">
      <w:pPr>
        <w:jc w:val="both"/>
        <w:rPr>
          <w:bCs/>
          <w:szCs w:val="28"/>
        </w:rPr>
      </w:pPr>
    </w:p>
    <w:p w14:paraId="546E643C" w14:textId="77777777" w:rsidR="00BA35F9" w:rsidRDefault="00BA35F9" w:rsidP="00BA35F9">
      <w:pPr>
        <w:pStyle w:val="2"/>
        <w:tabs>
          <w:tab w:val="left" w:pos="0"/>
        </w:tabs>
        <w:ind w:firstLine="567"/>
        <w:rPr>
          <w:szCs w:val="28"/>
        </w:rPr>
      </w:pPr>
      <w:r w:rsidRPr="00C57AF4">
        <w:rPr>
          <w:szCs w:val="28"/>
        </w:rPr>
        <w:t>1. </w:t>
      </w:r>
      <w:r>
        <w:rPr>
          <w:szCs w:val="28"/>
        </w:rPr>
        <w:t>В</w:t>
      </w:r>
      <w:r w:rsidRPr="00C57AF4">
        <w:rPr>
          <w:szCs w:val="28"/>
        </w:rPr>
        <w:t>нес</w:t>
      </w:r>
      <w:r>
        <w:rPr>
          <w:szCs w:val="28"/>
        </w:rPr>
        <w:t>ти</w:t>
      </w:r>
      <w:r w:rsidRPr="00C57AF4">
        <w:rPr>
          <w:szCs w:val="28"/>
        </w:rPr>
        <w:t xml:space="preserve"> змін</w:t>
      </w:r>
      <w:r>
        <w:rPr>
          <w:szCs w:val="28"/>
        </w:rPr>
        <w:t>и</w:t>
      </w:r>
      <w:r w:rsidRPr="00C57AF4">
        <w:rPr>
          <w:szCs w:val="28"/>
        </w:rPr>
        <w:t xml:space="preserve"> до рішення виконавчого комітету Кременчуцької міської ради </w:t>
      </w:r>
      <w:r w:rsidRPr="00C57AF4">
        <w:rPr>
          <w:rStyle w:val="10"/>
          <w:b w:val="0"/>
          <w:bCs/>
          <w:sz w:val="28"/>
          <w:szCs w:val="28"/>
        </w:rPr>
        <w:t xml:space="preserve">Кременчуцького району </w:t>
      </w:r>
      <w:r w:rsidRPr="00C57AF4">
        <w:rPr>
          <w:szCs w:val="28"/>
        </w:rPr>
        <w:t>Полтавської області від 07.02.2023 № 181</w:t>
      </w:r>
      <w:r>
        <w:rPr>
          <w:szCs w:val="28"/>
        </w:rPr>
        <w:t xml:space="preserve"> </w:t>
      </w:r>
      <w:r w:rsidRPr="00C57AF4">
        <w:rPr>
          <w:szCs w:val="28"/>
        </w:rPr>
        <w:t>«Про демонтаж та евакуацію рухомого майна»</w:t>
      </w:r>
      <w:r>
        <w:rPr>
          <w:szCs w:val="28"/>
        </w:rPr>
        <w:t>, а саме:</w:t>
      </w:r>
    </w:p>
    <w:p w14:paraId="213FE341" w14:textId="77777777" w:rsidR="00F7356C" w:rsidRDefault="00BA35F9" w:rsidP="00BA35F9">
      <w:pPr>
        <w:ind w:firstLine="567"/>
        <w:jc w:val="both"/>
        <w:rPr>
          <w:szCs w:val="28"/>
        </w:rPr>
      </w:pPr>
      <w:r>
        <w:rPr>
          <w:szCs w:val="28"/>
        </w:rPr>
        <w:t>1.1. </w:t>
      </w:r>
      <w:r w:rsidR="00147FB1">
        <w:rPr>
          <w:szCs w:val="28"/>
        </w:rPr>
        <w:t xml:space="preserve">Викласти </w:t>
      </w:r>
      <w:r>
        <w:rPr>
          <w:szCs w:val="28"/>
        </w:rPr>
        <w:t xml:space="preserve">пункт 1 у </w:t>
      </w:r>
      <w:r w:rsidR="00147FB1">
        <w:rPr>
          <w:szCs w:val="28"/>
        </w:rPr>
        <w:t xml:space="preserve">такій </w:t>
      </w:r>
      <w:r>
        <w:rPr>
          <w:szCs w:val="28"/>
        </w:rPr>
        <w:t>редакції</w:t>
      </w:r>
      <w:r w:rsidR="00147FB1">
        <w:rPr>
          <w:szCs w:val="28"/>
        </w:rPr>
        <w:t>:</w:t>
      </w:r>
      <w:r>
        <w:rPr>
          <w:szCs w:val="28"/>
        </w:rPr>
        <w:t xml:space="preserve"> </w:t>
      </w:r>
    </w:p>
    <w:p w14:paraId="2A082AF7" w14:textId="0777FD5F" w:rsidR="00BA35F9" w:rsidRPr="00D60416" w:rsidRDefault="00BA35F9" w:rsidP="00BA35F9">
      <w:pPr>
        <w:ind w:firstLine="567"/>
        <w:jc w:val="both"/>
        <w:rPr>
          <w:szCs w:val="28"/>
        </w:rPr>
      </w:pPr>
      <w:r>
        <w:rPr>
          <w:szCs w:val="28"/>
        </w:rPr>
        <w:t>«</w:t>
      </w:r>
      <w:r w:rsidR="00147FB1">
        <w:rPr>
          <w:szCs w:val="28"/>
        </w:rPr>
        <w:t>1. </w:t>
      </w:r>
      <w:r w:rsidRPr="00D60416">
        <w:rPr>
          <w:szCs w:val="28"/>
        </w:rPr>
        <w:t>Провести демонтаж та евакуацію рухомого майна - двох металоконструкцій (воріт)</w:t>
      </w:r>
      <w:r>
        <w:rPr>
          <w:szCs w:val="28"/>
        </w:rPr>
        <w:t xml:space="preserve"> та металевого паркану</w:t>
      </w:r>
      <w:r w:rsidRPr="00D60416">
        <w:rPr>
          <w:szCs w:val="28"/>
        </w:rPr>
        <w:t xml:space="preserve">, які розміщені без правовстановлюючих документів в районі </w:t>
      </w:r>
      <w:r w:rsidRPr="00BA35F9">
        <w:rPr>
          <w:szCs w:val="28"/>
        </w:rPr>
        <w:t>будинку № 22-</w:t>
      </w:r>
      <w:r w:rsidR="002C3603">
        <w:rPr>
          <w:szCs w:val="28"/>
        </w:rPr>
        <w:t>В</w:t>
      </w:r>
      <w:r w:rsidRPr="00D60416">
        <w:rPr>
          <w:szCs w:val="28"/>
        </w:rPr>
        <w:t xml:space="preserve"> по вул.</w:t>
      </w:r>
      <w:r>
        <w:rPr>
          <w:szCs w:val="28"/>
        </w:rPr>
        <w:t> </w:t>
      </w:r>
      <w:r w:rsidRPr="00D60416">
        <w:rPr>
          <w:szCs w:val="28"/>
        </w:rPr>
        <w:t>Лейтенанта Покладова (власник - фізична особа-підприємець Малик О.М.), згідно з додатком</w:t>
      </w:r>
      <w:r>
        <w:rPr>
          <w:szCs w:val="28"/>
        </w:rPr>
        <w:t>»</w:t>
      </w:r>
      <w:r w:rsidR="00147FB1">
        <w:rPr>
          <w:szCs w:val="28"/>
        </w:rPr>
        <w:t>.</w:t>
      </w:r>
    </w:p>
    <w:p w14:paraId="1664FF0E" w14:textId="270EF9ED" w:rsidR="00BA35F9" w:rsidRPr="00D60416" w:rsidRDefault="00BA35F9" w:rsidP="00BA35F9">
      <w:pPr>
        <w:ind w:firstLine="567"/>
        <w:jc w:val="both"/>
        <w:rPr>
          <w:szCs w:val="28"/>
        </w:rPr>
      </w:pPr>
      <w:r w:rsidRPr="00D60416">
        <w:rPr>
          <w:szCs w:val="28"/>
        </w:rPr>
        <w:t>1.2. </w:t>
      </w:r>
      <w:r>
        <w:rPr>
          <w:szCs w:val="28"/>
        </w:rPr>
        <w:t xml:space="preserve">Додаток до рішення викласти у новій редакції </w:t>
      </w:r>
      <w:r w:rsidR="00147FB1">
        <w:rPr>
          <w:szCs w:val="28"/>
        </w:rPr>
        <w:t>(</w:t>
      </w:r>
      <w:r>
        <w:rPr>
          <w:szCs w:val="28"/>
        </w:rPr>
        <w:t>додається</w:t>
      </w:r>
      <w:r w:rsidR="00147FB1">
        <w:rPr>
          <w:szCs w:val="28"/>
        </w:rPr>
        <w:t>)</w:t>
      </w:r>
      <w:r>
        <w:rPr>
          <w:szCs w:val="28"/>
        </w:rPr>
        <w:t>.</w:t>
      </w:r>
    </w:p>
    <w:p w14:paraId="3B996DD7" w14:textId="0A485FB8" w:rsidR="00BA35F9" w:rsidRDefault="00BA35F9" w:rsidP="00BA35F9">
      <w:pPr>
        <w:tabs>
          <w:tab w:val="left" w:pos="-2244"/>
        </w:tabs>
        <w:ind w:firstLine="561"/>
        <w:jc w:val="both"/>
        <w:rPr>
          <w:szCs w:val="28"/>
        </w:rPr>
      </w:pPr>
      <w:r>
        <w:rPr>
          <w:szCs w:val="28"/>
        </w:rPr>
        <w:t>2</w:t>
      </w:r>
      <w:r w:rsidRPr="00BC500E">
        <w:rPr>
          <w:szCs w:val="28"/>
        </w:rPr>
        <w:t>. Оприлюднити рішення відповідно до вимог законодавства.</w:t>
      </w:r>
    </w:p>
    <w:p w14:paraId="08179BF6" w14:textId="77777777" w:rsidR="00BA35F9" w:rsidRPr="00BC500E" w:rsidRDefault="00BA35F9" w:rsidP="00BA35F9">
      <w:pPr>
        <w:ind w:firstLine="561"/>
        <w:jc w:val="both"/>
        <w:rPr>
          <w:szCs w:val="28"/>
        </w:rPr>
      </w:pPr>
      <w:r>
        <w:rPr>
          <w:szCs w:val="28"/>
        </w:rPr>
        <w:lastRenderedPageBreak/>
        <w:t>3</w:t>
      </w:r>
      <w:r w:rsidRPr="00BC500E">
        <w:rPr>
          <w:szCs w:val="28"/>
        </w:rPr>
        <w:t>. 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0CC6F174" w14:textId="347B1C02" w:rsidR="00BA35F9" w:rsidRDefault="00BA35F9" w:rsidP="00BA35F9">
      <w:pPr>
        <w:tabs>
          <w:tab w:val="left" w:pos="748"/>
        </w:tabs>
        <w:jc w:val="both"/>
        <w:rPr>
          <w:szCs w:val="28"/>
        </w:rPr>
      </w:pPr>
    </w:p>
    <w:p w14:paraId="71EE5975" w14:textId="5FEACA73" w:rsidR="00BA35F9" w:rsidRDefault="00BA35F9" w:rsidP="00BA35F9">
      <w:pPr>
        <w:tabs>
          <w:tab w:val="left" w:pos="748"/>
        </w:tabs>
        <w:jc w:val="both"/>
        <w:rPr>
          <w:szCs w:val="28"/>
        </w:rPr>
      </w:pPr>
    </w:p>
    <w:p w14:paraId="781847CD" w14:textId="77777777" w:rsidR="00BA35F9" w:rsidRPr="00BA35F9" w:rsidRDefault="00BA35F9" w:rsidP="00BA35F9">
      <w:pPr>
        <w:tabs>
          <w:tab w:val="left" w:pos="748"/>
        </w:tabs>
        <w:jc w:val="both"/>
        <w:rPr>
          <w:szCs w:val="28"/>
        </w:rPr>
      </w:pPr>
    </w:p>
    <w:p w14:paraId="4729B4C0" w14:textId="258C1F54" w:rsidR="00BA35F9" w:rsidRPr="0063293E" w:rsidRDefault="00BA35F9" w:rsidP="00BA35F9">
      <w:pPr>
        <w:pStyle w:val="2"/>
        <w:tabs>
          <w:tab w:val="left" w:pos="-2244"/>
          <w:tab w:val="left" w:pos="6545"/>
        </w:tabs>
        <w:rPr>
          <w:b/>
          <w:szCs w:val="28"/>
        </w:rPr>
      </w:pPr>
      <w:r w:rsidRPr="00BC500E">
        <w:rPr>
          <w:b/>
          <w:szCs w:val="28"/>
        </w:rPr>
        <w:t>Міський голова</w:t>
      </w:r>
      <w:r w:rsidRPr="00BC500E">
        <w:rPr>
          <w:b/>
          <w:szCs w:val="28"/>
        </w:rPr>
        <w:tab/>
      </w:r>
      <w:r>
        <w:rPr>
          <w:b/>
          <w:szCs w:val="28"/>
        </w:rPr>
        <w:t xml:space="preserve"> </w:t>
      </w:r>
      <w:r w:rsidRPr="00BC500E">
        <w:rPr>
          <w:b/>
          <w:szCs w:val="28"/>
        </w:rPr>
        <w:t xml:space="preserve"> Віталій МАЛЕЦЬКИЙ</w:t>
      </w:r>
    </w:p>
    <w:sectPr w:rsidR="00BA35F9" w:rsidRPr="0063293E" w:rsidSect="00135167">
      <w:footerReference w:type="default" r:id="rId7"/>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94884" w14:textId="77777777" w:rsidR="000C4242" w:rsidRDefault="000C4242">
      <w:r>
        <w:separator/>
      </w:r>
    </w:p>
  </w:endnote>
  <w:endnote w:type="continuationSeparator" w:id="0">
    <w:p w14:paraId="5DDB4AC0" w14:textId="77777777" w:rsidR="000C4242" w:rsidRDefault="000C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91D7" w14:textId="77777777" w:rsidR="00D20676" w:rsidRPr="00F45CC8" w:rsidRDefault="00911AB1"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2B0DA6D2" w14:textId="77777777" w:rsidR="000B4AD7" w:rsidRPr="007F0725" w:rsidRDefault="00911AB1"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45C5853B" w14:textId="77777777" w:rsidR="000B4AD7" w:rsidRPr="007F0725" w:rsidRDefault="000C4242" w:rsidP="000B4AD7">
    <w:pPr>
      <w:jc w:val="center"/>
      <w:rPr>
        <w:sz w:val="16"/>
        <w:szCs w:val="16"/>
      </w:rPr>
    </w:pPr>
  </w:p>
  <w:p w14:paraId="4594F217" w14:textId="77777777" w:rsidR="000B4AD7" w:rsidRPr="007F0725" w:rsidRDefault="00911AB1" w:rsidP="000B4AD7">
    <w:pPr>
      <w:jc w:val="center"/>
      <w:rPr>
        <w:sz w:val="20"/>
        <w:szCs w:val="20"/>
      </w:rPr>
    </w:pPr>
    <w:r w:rsidRPr="007F0725">
      <w:rPr>
        <w:sz w:val="20"/>
        <w:szCs w:val="20"/>
      </w:rPr>
      <w:t>від __________20____ № ______</w:t>
    </w:r>
  </w:p>
  <w:p w14:paraId="7E182508" w14:textId="3A5D9DCA" w:rsidR="00D20676" w:rsidRDefault="00911AB1"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2</w:t>
    </w:r>
    <w:r w:rsidRPr="00C630D6">
      <w:rPr>
        <w:rStyle w:val="a5"/>
        <w:sz w:val="20"/>
        <w:szCs w:val="20"/>
      </w:rPr>
      <w:fldChar w:fldCharType="end"/>
    </w:r>
    <w:r>
      <w:rPr>
        <w:rStyle w:val="a5"/>
        <w:sz w:val="20"/>
        <w:szCs w:val="20"/>
      </w:rPr>
      <w:t xml:space="preserve"> з </w:t>
    </w:r>
    <w:r w:rsidR="00BA35F9">
      <w:rPr>
        <w:rStyle w:val="a5"/>
        <w:sz w:val="20"/>
        <w:szCs w:val="20"/>
      </w:rPr>
      <w:t>3</w:t>
    </w:r>
  </w:p>
  <w:p w14:paraId="7F51AB73" w14:textId="77777777" w:rsidR="00F9481A" w:rsidRDefault="000C4242" w:rsidP="00F9481A">
    <w:pPr>
      <w:pStyle w:val="a3"/>
      <w:ind w:right="360"/>
      <w:jc w:val="center"/>
      <w:rPr>
        <w:sz w:val="20"/>
        <w:szCs w:val="20"/>
      </w:rPr>
    </w:pPr>
  </w:p>
  <w:p w14:paraId="7B2B4B3E" w14:textId="77777777" w:rsidR="00F9481A" w:rsidRPr="00F9481A" w:rsidRDefault="000C4242"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545C" w14:textId="77777777" w:rsidR="000C4242" w:rsidRDefault="000C4242">
      <w:r>
        <w:separator/>
      </w:r>
    </w:p>
  </w:footnote>
  <w:footnote w:type="continuationSeparator" w:id="0">
    <w:p w14:paraId="0770A6A1" w14:textId="77777777" w:rsidR="000C4242" w:rsidRDefault="000C4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98"/>
    <w:rsid w:val="00027D67"/>
    <w:rsid w:val="00030451"/>
    <w:rsid w:val="0005448E"/>
    <w:rsid w:val="00072E01"/>
    <w:rsid w:val="000861D1"/>
    <w:rsid w:val="000B15A7"/>
    <w:rsid w:val="000C4242"/>
    <w:rsid w:val="00132403"/>
    <w:rsid w:val="00135167"/>
    <w:rsid w:val="00147FB1"/>
    <w:rsid w:val="00183EA2"/>
    <w:rsid w:val="001F3B11"/>
    <w:rsid w:val="001F4846"/>
    <w:rsid w:val="00262557"/>
    <w:rsid w:val="002C3603"/>
    <w:rsid w:val="00311D81"/>
    <w:rsid w:val="003233B3"/>
    <w:rsid w:val="00356EC6"/>
    <w:rsid w:val="00397B44"/>
    <w:rsid w:val="003C4F2B"/>
    <w:rsid w:val="00464DD0"/>
    <w:rsid w:val="0046719A"/>
    <w:rsid w:val="00484B3B"/>
    <w:rsid w:val="004F6FBF"/>
    <w:rsid w:val="00512A31"/>
    <w:rsid w:val="005207BE"/>
    <w:rsid w:val="0060203C"/>
    <w:rsid w:val="00692ECC"/>
    <w:rsid w:val="006A7BC9"/>
    <w:rsid w:val="006C1207"/>
    <w:rsid w:val="00703070"/>
    <w:rsid w:val="00714CBC"/>
    <w:rsid w:val="0075118A"/>
    <w:rsid w:val="0078420A"/>
    <w:rsid w:val="007B3569"/>
    <w:rsid w:val="0082237C"/>
    <w:rsid w:val="008355CB"/>
    <w:rsid w:val="00842006"/>
    <w:rsid w:val="00846F2E"/>
    <w:rsid w:val="00911AB1"/>
    <w:rsid w:val="00974713"/>
    <w:rsid w:val="009A53BD"/>
    <w:rsid w:val="009B57D3"/>
    <w:rsid w:val="009E08CF"/>
    <w:rsid w:val="009E6D58"/>
    <w:rsid w:val="00A51B83"/>
    <w:rsid w:val="00A70823"/>
    <w:rsid w:val="00AC4595"/>
    <w:rsid w:val="00AD2F99"/>
    <w:rsid w:val="00B02099"/>
    <w:rsid w:val="00B729B6"/>
    <w:rsid w:val="00B92F28"/>
    <w:rsid w:val="00BA35F9"/>
    <w:rsid w:val="00BB7EDF"/>
    <w:rsid w:val="00BD7949"/>
    <w:rsid w:val="00C26A62"/>
    <w:rsid w:val="00C45D75"/>
    <w:rsid w:val="00CB30F7"/>
    <w:rsid w:val="00CD2698"/>
    <w:rsid w:val="00D14426"/>
    <w:rsid w:val="00D14A50"/>
    <w:rsid w:val="00DD2561"/>
    <w:rsid w:val="00DE2C53"/>
    <w:rsid w:val="00E10A58"/>
    <w:rsid w:val="00E32103"/>
    <w:rsid w:val="00E64466"/>
    <w:rsid w:val="00E74138"/>
    <w:rsid w:val="00E836AB"/>
    <w:rsid w:val="00E87AF9"/>
    <w:rsid w:val="00F07859"/>
    <w:rsid w:val="00F50C5A"/>
    <w:rsid w:val="00F7356C"/>
    <w:rsid w:val="00F94DC5"/>
    <w:rsid w:val="00FF37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B50E"/>
  <w15:chartTrackingRefBased/>
  <w15:docId w15:val="{E0E183F3-7201-46FF-9D2B-499860F0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pPr>
      <w:spacing w:after="0" w:line="240" w:lineRule="auto"/>
    </w:pPr>
    <w:rPr>
      <w:rFonts w:ascii="Times New Roman" w:eastAsia="MS Mincho" w:hAnsi="Times New Roman" w:cs="Times New Roman"/>
      <w:sz w:val="28"/>
      <w:szCs w:val="24"/>
      <w:lang w:eastAsia="ru-RU"/>
    </w:rPr>
  </w:style>
  <w:style w:type="paragraph" w:styleId="1">
    <w:name w:val="heading 1"/>
    <w:basedOn w:val="a"/>
    <w:next w:val="a"/>
    <w:link w:val="10"/>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1AB1"/>
    <w:rPr>
      <w:rFonts w:ascii="Times New Roman" w:eastAsia="MS Mincho" w:hAnsi="Times New Roman" w:cs="Times New Roman"/>
      <w:b/>
      <w:sz w:val="36"/>
      <w:szCs w:val="20"/>
      <w:lang w:eastAsia="ru-RU"/>
    </w:rPr>
  </w:style>
  <w:style w:type="paragraph" w:styleId="2">
    <w:name w:val="Body Text 2"/>
    <w:basedOn w:val="a"/>
    <w:link w:val="20"/>
    <w:rsid w:val="00911AB1"/>
    <w:pPr>
      <w:jc w:val="both"/>
    </w:pPr>
  </w:style>
  <w:style w:type="character" w:customStyle="1" w:styleId="20">
    <w:name w:val="Основний текст 2 Знак"/>
    <w:basedOn w:val="a0"/>
    <w:link w:val="2"/>
    <w:rsid w:val="00911AB1"/>
    <w:rPr>
      <w:rFonts w:ascii="Times New Roman" w:eastAsia="MS Mincho" w:hAnsi="Times New Roman" w:cs="Times New Roman"/>
      <w:sz w:val="28"/>
      <w:szCs w:val="24"/>
      <w:lang w:eastAsia="ru-RU"/>
    </w:rPr>
  </w:style>
  <w:style w:type="paragraph" w:styleId="a3">
    <w:name w:val="footer"/>
    <w:basedOn w:val="a"/>
    <w:link w:val="a4"/>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rsid w:val="00911AB1"/>
    <w:rPr>
      <w:rFonts w:ascii="Times New Roman" w:eastAsia="Times New Roman" w:hAnsi="Times New Roman" w:cs="Times New Roman"/>
      <w:sz w:val="24"/>
      <w:szCs w:val="24"/>
      <w:lang w:eastAsia="ru-RU"/>
    </w:rPr>
  </w:style>
  <w:style w:type="character" w:styleId="a5">
    <w:name w:val="page number"/>
    <w:basedOn w:val="a0"/>
    <w:rsid w:val="00911AB1"/>
  </w:style>
  <w:style w:type="table" w:styleId="a6">
    <w:name w:val="Table Grid"/>
    <w:basedOn w:val="a1"/>
    <w:uiPriority w:val="39"/>
    <w:rsid w:val="00911AB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rsid w:val="00911AB1"/>
    <w:rPr>
      <w:rFonts w:ascii="Verdana" w:eastAsia="Times New Roman" w:hAnsi="Verdana" w:cs="Verdana"/>
      <w:sz w:val="20"/>
      <w:szCs w:val="20"/>
      <w:lang w:val="en-US" w:eastAsia="en-US"/>
    </w:rPr>
  </w:style>
  <w:style w:type="paragraph" w:styleId="a8">
    <w:name w:val="header"/>
    <w:basedOn w:val="a"/>
    <w:link w:val="a9"/>
    <w:uiPriority w:val="99"/>
    <w:unhideWhenUsed/>
    <w:rsid w:val="00183EA2"/>
    <w:pPr>
      <w:tabs>
        <w:tab w:val="center" w:pos="4819"/>
        <w:tab w:val="right" w:pos="9639"/>
      </w:tabs>
    </w:pPr>
  </w:style>
  <w:style w:type="character" w:customStyle="1" w:styleId="a9">
    <w:name w:val="Верхній колонтитул Знак"/>
    <w:basedOn w:val="a0"/>
    <w:link w:val="a8"/>
    <w:uiPriority w:val="99"/>
    <w:rsid w:val="00183EA2"/>
    <w:rPr>
      <w:rFonts w:ascii="Times New Roman" w:eastAsia="MS Mincho" w:hAnsi="Times New Roman" w:cs="Times New Roman"/>
      <w:sz w:val="28"/>
      <w:szCs w:val="24"/>
      <w:lang w:eastAsia="ru-RU"/>
    </w:rPr>
  </w:style>
  <w:style w:type="paragraph" w:styleId="aa">
    <w:name w:val="List Paragraph"/>
    <w:basedOn w:val="a"/>
    <w:uiPriority w:val="34"/>
    <w:qFormat/>
    <w:rsid w:val="00FF3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361528">
      <w:bodyDiv w:val="1"/>
      <w:marLeft w:val="0"/>
      <w:marRight w:val="0"/>
      <w:marTop w:val="0"/>
      <w:marBottom w:val="0"/>
      <w:divBdr>
        <w:top w:val="none" w:sz="0" w:space="0" w:color="auto"/>
        <w:left w:val="none" w:sz="0" w:space="0" w:color="auto"/>
        <w:bottom w:val="none" w:sz="0" w:space="0" w:color="auto"/>
        <w:right w:val="none" w:sz="0" w:space="0" w:color="auto"/>
      </w:divBdr>
    </w:div>
    <w:div w:id="138039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B7BAF-E521-422E-83C1-3F4EA348E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1258</Words>
  <Characters>718</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60</cp:revision>
  <cp:lastPrinted>2023-10-18T13:28:00Z</cp:lastPrinted>
  <dcterms:created xsi:type="dcterms:W3CDTF">2023-03-29T08:16:00Z</dcterms:created>
  <dcterms:modified xsi:type="dcterms:W3CDTF">2023-10-24T10:46:00Z</dcterms:modified>
</cp:coreProperties>
</file>