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277CF11F" w:rsidR="002616EF" w:rsidRPr="00484A73" w:rsidRDefault="00484A7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484A73">
        <w:rPr>
          <w:b/>
        </w:rPr>
        <w:t>06.07.2023</w:t>
      </w:r>
      <w:r w:rsidRPr="00484A73">
        <w:rPr>
          <w:b/>
        </w:rPr>
        <w:tab/>
      </w:r>
      <w:r w:rsidRPr="00484A73">
        <w:rPr>
          <w:b/>
        </w:rPr>
        <w:tab/>
        <w:t>№ 1311</w:t>
      </w:r>
    </w:p>
    <w:p w14:paraId="602C13D9" w14:textId="77777777" w:rsidR="004101C0" w:rsidRPr="00484A73" w:rsidRDefault="004101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bookmarkEnd w:id="0"/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A0D21C" w14:textId="469B3099" w:rsidR="00B635A0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9A6A0B">
        <w:rPr>
          <w:szCs w:val="28"/>
        </w:rPr>
        <w:t>28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0D41F3">
        <w:rPr>
          <w:szCs w:val="28"/>
        </w:rPr>
        <w:t>6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93200D">
        <w:rPr>
          <w:szCs w:val="28"/>
        </w:rPr>
        <w:t>1</w:t>
      </w:r>
      <w:r w:rsidRPr="00E76AE5">
        <w:rPr>
          <w:szCs w:val="28"/>
        </w:rPr>
        <w:t>/</w:t>
      </w:r>
      <w:r w:rsidR="00971C11">
        <w:rPr>
          <w:szCs w:val="28"/>
        </w:rPr>
        <w:t>1</w:t>
      </w:r>
      <w:r w:rsidR="009A6A0B">
        <w:rPr>
          <w:szCs w:val="28"/>
        </w:rPr>
        <w:t>235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4101C0">
        <w:rPr>
          <w:rFonts w:eastAsia="Times New Roman"/>
        </w:rPr>
        <w:t>06</w:t>
      </w:r>
      <w:r w:rsidR="00FB55C3">
        <w:rPr>
          <w:rFonts w:eastAsia="Times New Roman"/>
        </w:rPr>
        <w:t xml:space="preserve"> липня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4D91F6" w14:textId="77777777" w:rsidR="000D41F3" w:rsidRPr="00E76AE5" w:rsidRDefault="000D41F3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4AA92562" w14:textId="440A32D9" w:rsidR="00B635A0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78E5701E" w14:textId="77777777" w:rsidR="000D41F3" w:rsidRDefault="000D41F3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7A65CB6A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9A6A0B">
        <w:rPr>
          <w:szCs w:val="28"/>
        </w:rPr>
        <w:t>101 969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9A6A0B">
        <w:rPr>
          <w:szCs w:val="28"/>
        </w:rPr>
        <w:t xml:space="preserve"> 58</w:t>
      </w:r>
      <w:r w:rsidR="004101C0">
        <w:rPr>
          <w:szCs w:val="28"/>
        </w:rPr>
        <w:t xml:space="preserve"> коп.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9A6A0B">
        <w:rPr>
          <w:szCs w:val="28"/>
        </w:rPr>
        <w:t>сто</w:t>
      </w:r>
      <w:r w:rsidR="004101C0">
        <w:rPr>
          <w:szCs w:val="28"/>
        </w:rPr>
        <w:t xml:space="preserve"> одна</w:t>
      </w:r>
      <w:r w:rsidR="000D41F3">
        <w:rPr>
          <w:szCs w:val="28"/>
        </w:rPr>
        <w:t xml:space="preserve"> тисяч</w:t>
      </w:r>
      <w:r w:rsidR="004101C0">
        <w:rPr>
          <w:szCs w:val="28"/>
        </w:rPr>
        <w:t>а</w:t>
      </w:r>
      <w:r w:rsidR="000D41F3">
        <w:rPr>
          <w:szCs w:val="28"/>
        </w:rPr>
        <w:t xml:space="preserve"> </w:t>
      </w:r>
      <w:r w:rsidR="009A6A0B">
        <w:rPr>
          <w:szCs w:val="28"/>
        </w:rPr>
        <w:t>дев’ятсот шістдесят дев’ять</w:t>
      </w:r>
      <w:r w:rsidR="000D41F3">
        <w:rPr>
          <w:szCs w:val="28"/>
        </w:rPr>
        <w:t xml:space="preserve"> </w:t>
      </w:r>
      <w:r w:rsidR="00EC7255">
        <w:rPr>
          <w:szCs w:val="28"/>
        </w:rPr>
        <w:t>грив</w:t>
      </w:r>
      <w:r w:rsidR="009A6A0B">
        <w:rPr>
          <w:szCs w:val="28"/>
        </w:rPr>
        <w:t>ень</w:t>
      </w:r>
      <w:r w:rsidR="004101C0">
        <w:rPr>
          <w:szCs w:val="28"/>
        </w:rPr>
        <w:t xml:space="preserve"> </w:t>
      </w:r>
      <w:r w:rsidR="009A6A0B">
        <w:rPr>
          <w:szCs w:val="28"/>
        </w:rPr>
        <w:t>5</w:t>
      </w:r>
      <w:r w:rsidR="004101C0">
        <w:rPr>
          <w:szCs w:val="28"/>
        </w:rPr>
        <w:t>8 копійок</w:t>
      </w:r>
      <w:r w:rsidR="00EC7255">
        <w:rPr>
          <w:szCs w:val="28"/>
        </w:rPr>
        <w:t xml:space="preserve">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 xml:space="preserve">230 </w:t>
      </w:r>
      <w:r w:rsidRPr="00B635A0">
        <w:rPr>
          <w:i/>
          <w:szCs w:val="28"/>
        </w:rPr>
        <w:t>«</w:t>
      </w:r>
      <w:r w:rsidR="00B635A0" w:rsidRPr="00B635A0">
        <w:rPr>
          <w:rStyle w:val="ab"/>
          <w:i w:val="0"/>
        </w:rPr>
        <w:t>Видатки, пов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язані з наданням підтримки внутрішньо переміщеним та/або евакуйованим особам у зв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язку із введенням воєнного стану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1E4C79">
        <w:rPr>
          <w:szCs w:val="28"/>
        </w:rPr>
        <w:t>для територіального центру соціального обслуговування (надання соціальних п</w:t>
      </w:r>
      <w:r w:rsidR="00011558">
        <w:rPr>
          <w:szCs w:val="28"/>
        </w:rPr>
        <w:t>ослуг) Автозаводського район</w:t>
      </w:r>
      <w:r w:rsidR="0093200D">
        <w:rPr>
          <w:szCs w:val="28"/>
        </w:rPr>
        <w:t>ного</w:t>
      </w:r>
      <w:r w:rsidR="004101C0">
        <w:rPr>
          <w:szCs w:val="28"/>
        </w:rPr>
        <w:t xml:space="preserve">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на придбання продуктів харчування</w:t>
      </w:r>
      <w:r w:rsidR="000D41F3">
        <w:rPr>
          <w:szCs w:val="28"/>
        </w:rPr>
        <w:t xml:space="preserve"> </w:t>
      </w:r>
      <w:r w:rsidR="001E4C79">
        <w:rPr>
          <w:szCs w:val="28"/>
        </w:rPr>
        <w:t xml:space="preserve">для </w:t>
      </w:r>
      <w:r w:rsidR="000D41F3">
        <w:rPr>
          <w:szCs w:val="28"/>
        </w:rPr>
        <w:t>внутрішньо переміщених та евакуйованих осіб</w:t>
      </w:r>
      <w:r w:rsidR="001E4C79">
        <w:rPr>
          <w:szCs w:val="28"/>
        </w:rPr>
        <w:t>.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9B325B5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1E4C79">
        <w:rPr>
          <w:szCs w:val="28"/>
        </w:rPr>
        <w:t>територіальному центру соціального обслуговування (надання соціальних послуг) Автозаводського район</w:t>
      </w:r>
      <w:r w:rsidR="006B473A">
        <w:rPr>
          <w:szCs w:val="28"/>
        </w:rPr>
        <w:t>у</w:t>
      </w:r>
      <w:r w:rsidR="001E4C79">
        <w:rPr>
          <w:szCs w:val="28"/>
        </w:rPr>
        <w:t xml:space="preserve">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</w:t>
      </w:r>
      <w:r w:rsidR="00602E46">
        <w:t xml:space="preserve">згідно з </w:t>
      </w:r>
      <w:r w:rsidR="001E4C79">
        <w:t>кошторисними призначеннями.</w:t>
      </w:r>
      <w:r w:rsidR="00B6602A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291FA" w14:textId="77777777" w:rsidR="00714186" w:rsidRDefault="00714186">
      <w:r>
        <w:separator/>
      </w:r>
    </w:p>
  </w:endnote>
  <w:endnote w:type="continuationSeparator" w:id="0">
    <w:p w14:paraId="36FBAED4" w14:textId="77777777" w:rsidR="00714186" w:rsidRDefault="0071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84A7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84A7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EB578" w14:textId="77777777" w:rsidR="00714186" w:rsidRDefault="00714186">
      <w:r>
        <w:separator/>
      </w:r>
    </w:p>
  </w:footnote>
  <w:footnote w:type="continuationSeparator" w:id="0">
    <w:p w14:paraId="0EA83EBB" w14:textId="77777777" w:rsidR="00714186" w:rsidRDefault="00714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558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E337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E4C79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594C"/>
    <w:rsid w:val="00416374"/>
    <w:rsid w:val="00420F4C"/>
    <w:rsid w:val="0043452B"/>
    <w:rsid w:val="00436066"/>
    <w:rsid w:val="00441894"/>
    <w:rsid w:val="00457A90"/>
    <w:rsid w:val="00464180"/>
    <w:rsid w:val="004838E7"/>
    <w:rsid w:val="00484A73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20AF6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473A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14186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200D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6A0B"/>
    <w:rsid w:val="009A7B00"/>
    <w:rsid w:val="009C2007"/>
    <w:rsid w:val="009C5DDB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A54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2023-07-06T11:32:00Z</cp:lastPrinted>
  <dcterms:created xsi:type="dcterms:W3CDTF">2023-07-06T05:26:00Z</dcterms:created>
  <dcterms:modified xsi:type="dcterms:W3CDTF">2023-07-07T06:58:00Z</dcterms:modified>
</cp:coreProperties>
</file>