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F3543A" w:rsidRDefault="00F3543A" w:rsidP="00D5046B">
      <w:pPr>
        <w:rPr>
          <w:lang w:val="uk-UA"/>
        </w:rPr>
      </w:pPr>
    </w:p>
    <w:p w:rsidR="00F3543A" w:rsidRPr="00CE0F4D" w:rsidRDefault="00CE0F4D" w:rsidP="00D5046B">
      <w:pPr>
        <w:rPr>
          <w:b/>
          <w:sz w:val="28"/>
          <w:szCs w:val="28"/>
          <w:lang w:val="uk-UA"/>
        </w:rPr>
      </w:pPr>
      <w:r w:rsidRPr="00CE0F4D">
        <w:rPr>
          <w:b/>
          <w:sz w:val="28"/>
          <w:szCs w:val="28"/>
          <w:lang w:val="uk-UA"/>
        </w:rPr>
        <w:t xml:space="preserve">28.06.2023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</w:t>
      </w:r>
      <w:r w:rsidRPr="00CE0F4D">
        <w:rPr>
          <w:b/>
          <w:sz w:val="28"/>
          <w:szCs w:val="28"/>
          <w:lang w:val="uk-UA"/>
        </w:rPr>
        <w:t>№ 1220</w:t>
      </w:r>
    </w:p>
    <w:p w:rsidR="00E17A31" w:rsidRDefault="00E17A31" w:rsidP="00D5046B">
      <w:pPr>
        <w:rPr>
          <w:lang w:val="uk-UA"/>
        </w:rPr>
      </w:pPr>
    </w:p>
    <w:p w:rsidR="00E02B2F" w:rsidRDefault="00E02B2F" w:rsidP="00E02B2F">
      <w:pPr>
        <w:pStyle w:val="1"/>
      </w:pPr>
    </w:p>
    <w:p w:rsidR="000C44AB" w:rsidRDefault="000C44AB" w:rsidP="000C44AB">
      <w:pPr>
        <w:rPr>
          <w:lang w:val="uk-UA"/>
        </w:rPr>
      </w:pPr>
    </w:p>
    <w:p w:rsidR="000C44AB" w:rsidRPr="000C44AB" w:rsidRDefault="000C44AB" w:rsidP="000C44AB">
      <w:pPr>
        <w:rPr>
          <w:lang w:val="uk-UA"/>
        </w:rPr>
      </w:pPr>
    </w:p>
    <w:p w:rsidR="000C44AB" w:rsidRDefault="00E02B2F" w:rsidP="000C44AB">
      <w:pPr>
        <w:pStyle w:val="1"/>
        <w:tabs>
          <w:tab w:val="left" w:pos="4395"/>
        </w:tabs>
      </w:pPr>
      <w:r w:rsidRPr="00682F98">
        <w:t>Про</w:t>
      </w:r>
      <w:r w:rsidR="000C44AB">
        <w:t xml:space="preserve"> </w:t>
      </w:r>
      <w:r>
        <w:t>затвердження</w:t>
      </w:r>
      <w:r w:rsidR="000C44AB">
        <w:t xml:space="preserve"> </w:t>
      </w:r>
      <w:r w:rsidR="00385567">
        <w:t>висновк</w:t>
      </w:r>
      <w:r w:rsidR="00F3124B">
        <w:t>ів</w:t>
      </w:r>
      <w:r w:rsidR="000C44AB">
        <w:t xml:space="preserve"> </w:t>
      </w:r>
      <w:r w:rsidR="00075DEF">
        <w:t>п</w:t>
      </w:r>
      <w:r>
        <w:t>ро</w:t>
      </w:r>
      <w:r w:rsidR="000C44AB">
        <w:t xml:space="preserve"> </w:t>
      </w:r>
      <w:r w:rsidR="00385567">
        <w:t>в</w:t>
      </w:r>
      <w:r w:rsidRPr="00682F98">
        <w:t>артість</w:t>
      </w:r>
      <w:r w:rsidR="00385567">
        <w:t xml:space="preserve"> </w:t>
      </w:r>
      <w:r w:rsidR="00DE1FA5">
        <w:t xml:space="preserve"> </w:t>
      </w:r>
      <w:r w:rsidR="00F3124B">
        <w:t xml:space="preserve"> </w:t>
      </w:r>
    </w:p>
    <w:p w:rsidR="00075DEF" w:rsidRDefault="000C44AB" w:rsidP="000C44AB">
      <w:pPr>
        <w:pStyle w:val="1"/>
        <w:tabs>
          <w:tab w:val="left" w:pos="4395"/>
        </w:tabs>
      </w:pPr>
      <w:r>
        <w:t>майна</w:t>
      </w:r>
      <w:r w:rsidR="00385567">
        <w:t>,</w:t>
      </w:r>
      <w:r>
        <w:t xml:space="preserve">   </w:t>
      </w:r>
      <w:r w:rsidR="00DE1FA5">
        <w:t>як</w:t>
      </w:r>
      <w:r>
        <w:t>е</w:t>
      </w:r>
      <w:r w:rsidR="00F3124B">
        <w:t xml:space="preserve"> </w:t>
      </w:r>
      <w:r>
        <w:t xml:space="preserve">  </w:t>
      </w:r>
      <w:r w:rsidR="00385567">
        <w:t>належ</w:t>
      </w:r>
      <w:r>
        <w:t>и</w:t>
      </w:r>
      <w:r w:rsidR="00385567">
        <w:t>ть</w:t>
      </w:r>
      <w:r w:rsidR="00DE1FA5">
        <w:t xml:space="preserve">  </w:t>
      </w:r>
      <w:r w:rsidR="00385567">
        <w:t xml:space="preserve">до </w:t>
      </w:r>
      <w:r w:rsidR="00075DEF">
        <w:t xml:space="preserve"> </w:t>
      </w:r>
      <w:r w:rsidR="00E02B2F">
        <w:t>комунальної</w:t>
      </w:r>
    </w:p>
    <w:p w:rsidR="00075DEF" w:rsidRDefault="00E02B2F" w:rsidP="00E02B2F">
      <w:pPr>
        <w:pStyle w:val="1"/>
      </w:pPr>
      <w:r>
        <w:t>власності Кременчуцької</w:t>
      </w:r>
      <w:r w:rsidR="00075DEF">
        <w:t xml:space="preserve"> </w:t>
      </w:r>
      <w:r w:rsidR="000C44AB">
        <w:t xml:space="preserve"> </w:t>
      </w:r>
      <w:r>
        <w:t>міської</w:t>
      </w:r>
      <w:r w:rsidR="000C44AB">
        <w:t xml:space="preserve"> терито-</w:t>
      </w:r>
    </w:p>
    <w:p w:rsidR="00E02B2F" w:rsidRDefault="00E02B2F" w:rsidP="00075DEF">
      <w:pPr>
        <w:pStyle w:val="1"/>
        <w:tabs>
          <w:tab w:val="left" w:pos="567"/>
        </w:tabs>
      </w:pPr>
      <w:r>
        <w:t xml:space="preserve">ріальної </w:t>
      </w:r>
      <w:r w:rsidR="000C00C3">
        <w:t xml:space="preserve"> </w:t>
      </w:r>
      <w:r w:rsidRPr="00682F98">
        <w:t xml:space="preserve">громади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Розглянувши звернення</w:t>
      </w:r>
      <w:r w:rsidR="00372F1C">
        <w:rPr>
          <w:sz w:val="28"/>
          <w:lang w:val="uk-UA"/>
        </w:rPr>
        <w:t xml:space="preserve"> </w:t>
      </w:r>
      <w:r w:rsidR="00F3543A">
        <w:rPr>
          <w:sz w:val="28"/>
          <w:lang w:val="uk-UA"/>
        </w:rPr>
        <w:t xml:space="preserve">товариства з обмеженою відповідальністю «Керуюча компанія «Будсервіс» </w:t>
      </w:r>
      <w:r w:rsidR="00F3124B">
        <w:rPr>
          <w:sz w:val="28"/>
          <w:lang w:val="uk-UA"/>
        </w:rPr>
        <w:t xml:space="preserve"> </w:t>
      </w:r>
      <w:r w:rsidR="00A0294C">
        <w:rPr>
          <w:sz w:val="28"/>
          <w:lang w:val="uk-UA"/>
        </w:rPr>
        <w:t xml:space="preserve">від </w:t>
      </w:r>
      <w:r w:rsidR="00F3124B">
        <w:rPr>
          <w:sz w:val="28"/>
          <w:lang w:val="uk-UA"/>
        </w:rPr>
        <w:t>29.05.2023</w:t>
      </w:r>
      <w:r w:rsidR="00A85A77">
        <w:rPr>
          <w:sz w:val="28"/>
          <w:lang w:val="uk-UA"/>
        </w:rPr>
        <w:t xml:space="preserve"> № </w:t>
      </w:r>
      <w:r w:rsidR="00F3543A">
        <w:rPr>
          <w:sz w:val="28"/>
          <w:lang w:val="uk-UA"/>
        </w:rPr>
        <w:t>01-03/367</w:t>
      </w:r>
      <w:r w:rsidR="00345AB6">
        <w:rPr>
          <w:sz w:val="28"/>
          <w:lang w:val="uk-UA"/>
        </w:rPr>
        <w:t xml:space="preserve">, </w:t>
      </w:r>
      <w:r w:rsidR="00F3124B">
        <w:rPr>
          <w:sz w:val="28"/>
          <w:lang w:val="uk-UA"/>
        </w:rPr>
        <w:t xml:space="preserve">від 29.05.2023 </w:t>
      </w:r>
      <w:r w:rsidR="00F3543A">
        <w:rPr>
          <w:sz w:val="28"/>
          <w:lang w:val="uk-UA"/>
        </w:rPr>
        <w:t xml:space="preserve">             </w:t>
      </w:r>
      <w:r w:rsidR="00F3124B">
        <w:rPr>
          <w:sz w:val="28"/>
          <w:lang w:val="uk-UA"/>
        </w:rPr>
        <w:t xml:space="preserve">№ </w:t>
      </w:r>
      <w:r w:rsidR="00F3543A">
        <w:rPr>
          <w:sz w:val="28"/>
          <w:lang w:val="uk-UA"/>
        </w:rPr>
        <w:t>01-03/368</w:t>
      </w:r>
      <w:r w:rsidR="00F3124B">
        <w:rPr>
          <w:sz w:val="28"/>
          <w:lang w:val="uk-UA"/>
        </w:rPr>
        <w:t xml:space="preserve">, </w:t>
      </w:r>
      <w:r w:rsidR="00B233C5">
        <w:rPr>
          <w:sz w:val="28"/>
          <w:lang w:val="uk-UA"/>
        </w:rPr>
        <w:t xml:space="preserve">товариства з обмеженої відповідальністю «АКТИВБУД-М» від 16.06.2023 № 178, </w:t>
      </w:r>
      <w:r w:rsidR="00345AB6">
        <w:rPr>
          <w:sz w:val="28"/>
          <w:lang w:val="uk-UA"/>
        </w:rPr>
        <w:t>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F3124B">
        <w:rPr>
          <w:sz w:val="28"/>
          <w:szCs w:val="28"/>
          <w:lang w:val="uk-UA"/>
        </w:rPr>
        <w:t xml:space="preserve">Порядку надання </w:t>
      </w:r>
      <w:r w:rsidR="00E02B2F">
        <w:rPr>
          <w:sz w:val="28"/>
          <w:szCs w:val="28"/>
          <w:lang w:val="uk-UA"/>
        </w:rPr>
        <w:t xml:space="preserve">орендарю  згоди на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>
        <w:rPr>
          <w:sz w:val="28"/>
          <w:szCs w:val="28"/>
          <w:lang w:val="uk-UA"/>
        </w:rPr>
        <w:t xml:space="preserve">их поліпшень орендованого </w:t>
      </w:r>
      <w:r w:rsidR="00F3124B">
        <w:rPr>
          <w:sz w:val="28"/>
          <w:szCs w:val="28"/>
          <w:lang w:val="uk-UA"/>
        </w:rPr>
        <w:t xml:space="preserve">комунального майна </w:t>
      </w:r>
      <w:r w:rsidR="00E02B2F" w:rsidRPr="0020400F">
        <w:rPr>
          <w:sz w:val="28"/>
          <w:szCs w:val="28"/>
          <w:lang w:val="uk-UA"/>
        </w:rPr>
        <w:t xml:space="preserve">Кременчуцької </w:t>
      </w:r>
      <w:r w:rsidR="00E02B2F" w:rsidRPr="00A61596">
        <w:rPr>
          <w:sz w:val="28"/>
          <w:szCs w:val="28"/>
          <w:lang w:val="uk-UA"/>
        </w:rPr>
        <w:t xml:space="preserve">міської </w:t>
      </w:r>
      <w:r w:rsidR="00F3124B">
        <w:rPr>
          <w:sz w:val="28"/>
          <w:szCs w:val="28"/>
          <w:lang w:val="uk-UA"/>
        </w:rPr>
        <w:t>терито</w:t>
      </w:r>
      <w:r w:rsidR="00E02B2F" w:rsidRPr="00A61596">
        <w:rPr>
          <w:sz w:val="28"/>
          <w:szCs w:val="28"/>
          <w:lang w:val="uk-UA"/>
        </w:rPr>
        <w:t>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F3543A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25 травня </w:t>
      </w:r>
      <w:r w:rsidR="00E02B2F">
        <w:rPr>
          <w:sz w:val="28"/>
          <w:szCs w:val="28"/>
          <w:lang w:val="uk-UA"/>
        </w:rPr>
        <w:t xml:space="preserve">2021 року,  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</w:t>
      </w:r>
      <w:r w:rsidR="00F3124B">
        <w:t>майна</w:t>
      </w:r>
      <w:r w:rsidR="00E02B2F" w:rsidRPr="00682F98">
        <w:t xml:space="preserve">. </w:t>
      </w:r>
    </w:p>
    <w:p w:rsidR="0041121D" w:rsidRDefault="00F3124B" w:rsidP="00CD6486">
      <w:pPr>
        <w:pStyle w:val="a5"/>
        <w:tabs>
          <w:tab w:val="left" w:pos="851"/>
        </w:tabs>
        <w:ind w:firstLine="567"/>
      </w:pPr>
      <w:r>
        <w:t>Назва о</w:t>
      </w:r>
      <w:r w:rsidR="00E02B2F" w:rsidRPr="00682F98">
        <w:t>б</w:t>
      </w:r>
      <w:r w:rsidR="002F19EB" w:rsidRPr="00CD6486">
        <w:rPr>
          <w:szCs w:val="28"/>
        </w:rPr>
        <w:t>’</w:t>
      </w:r>
      <w:r w:rsidR="00E02B2F" w:rsidRPr="00682F98">
        <w:t>єкт</w:t>
      </w:r>
      <w:r>
        <w:t>а</w:t>
      </w:r>
      <w:r w:rsidR="002F19EB">
        <w:t xml:space="preserve"> </w:t>
      </w:r>
      <w:r w:rsidR="00E02B2F" w:rsidRPr="00682F98">
        <w:t>оцінки</w:t>
      </w:r>
      <w:r>
        <w:t>, адреса -</w:t>
      </w:r>
      <w:r w:rsidR="00E02B2F" w:rsidRPr="00682F98">
        <w:t xml:space="preserve"> </w:t>
      </w:r>
      <w:r w:rsidR="00D70335">
        <w:t>нежитлове приміщення</w:t>
      </w:r>
      <w:r w:rsidR="005621CC">
        <w:t xml:space="preserve"> </w:t>
      </w:r>
      <w:r w:rsidR="00D70335">
        <w:t xml:space="preserve">площею </w:t>
      </w:r>
      <w:r w:rsidR="00D143A9">
        <w:t>254,7</w:t>
      </w:r>
      <w:r w:rsidR="0028795B">
        <w:t xml:space="preserve"> кв.м, вбудоване в дев’ятиповерхову житлову будівлю за адресою: Полтавська область, м. Кременчук, вул. Велика набережна, буд. 17.   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 xml:space="preserve">Мета оцінки:  </w:t>
      </w:r>
      <w:r w:rsidR="0028795B">
        <w:rPr>
          <w:sz w:val="28"/>
          <w:szCs w:val="28"/>
          <w:lang w:val="uk-UA"/>
        </w:rPr>
        <w:t>визначення ринкової вартості об’єкту оцінки н</w:t>
      </w:r>
      <w:r w:rsidR="00D70335">
        <w:rPr>
          <w:sz w:val="28"/>
          <w:szCs w:val="28"/>
          <w:lang w:val="uk-UA"/>
        </w:rPr>
        <w:t xml:space="preserve">а виконання пп. 2.1 Порядку здійснення невід’ємних </w:t>
      </w:r>
      <w:r w:rsidR="00901659">
        <w:rPr>
          <w:sz w:val="28"/>
          <w:szCs w:val="28"/>
          <w:lang w:val="uk-UA"/>
        </w:rPr>
        <w:t xml:space="preserve">поліпшень орендованого </w:t>
      </w:r>
      <w:r w:rsidR="00D70335" w:rsidRPr="0020400F">
        <w:rPr>
          <w:sz w:val="28"/>
          <w:szCs w:val="28"/>
          <w:lang w:val="uk-UA"/>
        </w:rPr>
        <w:t xml:space="preserve">комунального майна 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 xml:space="preserve">, затвердженого рішенням </w:t>
      </w:r>
      <w:r w:rsidR="00D70335">
        <w:rPr>
          <w:sz w:val="28"/>
          <w:szCs w:val="28"/>
          <w:lang w:val="uk-UA"/>
        </w:rPr>
        <w:lastRenderedPageBreak/>
        <w:t>Кременчуцької міської ради Кременчуцького району Полтавської області від 25</w:t>
      </w:r>
      <w:r w:rsidR="006466C0">
        <w:rPr>
          <w:sz w:val="28"/>
          <w:szCs w:val="28"/>
          <w:lang w:val="uk-UA"/>
        </w:rPr>
        <w:t>.05.2021</w:t>
      </w:r>
      <w:r w:rsidR="00D70335">
        <w:rPr>
          <w:sz w:val="28"/>
          <w:szCs w:val="28"/>
          <w:lang w:val="uk-UA"/>
        </w:rPr>
        <w:t xml:space="preserve"> року.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</w:t>
      </w:r>
      <w:r w:rsidR="0028795B">
        <w:rPr>
          <w:sz w:val="28"/>
          <w:szCs w:val="28"/>
          <w:lang w:val="uk-UA"/>
        </w:rPr>
        <w:t xml:space="preserve"> -</w:t>
      </w:r>
      <w:r w:rsidR="00D70335">
        <w:rPr>
          <w:sz w:val="28"/>
          <w:szCs w:val="28"/>
          <w:lang w:val="uk-UA"/>
        </w:rPr>
        <w:t xml:space="preserve">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6466C0" w:rsidRDefault="0028795B" w:rsidP="006466C0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Величина вартості, отримана в результаті оцінки (без урахування ПДВ)</w:t>
      </w:r>
      <w:r w:rsidR="00DA0455">
        <w:rPr>
          <w:sz w:val="28"/>
          <w:szCs w:val="28"/>
          <w:lang w:val="uk-UA"/>
        </w:rPr>
        <w:t>,</w:t>
      </w:r>
      <w:r w:rsidR="006466C0">
        <w:rPr>
          <w:sz w:val="28"/>
          <w:szCs w:val="28"/>
          <w:lang w:val="uk-UA"/>
        </w:rPr>
        <w:t xml:space="preserve"> </w:t>
      </w:r>
      <w:r w:rsidR="00496EA4">
        <w:rPr>
          <w:sz w:val="28"/>
          <w:szCs w:val="28"/>
          <w:lang w:val="uk-UA"/>
        </w:rPr>
        <w:t xml:space="preserve"> </w:t>
      </w:r>
      <w:r w:rsidR="00DA0455">
        <w:rPr>
          <w:sz w:val="28"/>
          <w:szCs w:val="28"/>
          <w:lang w:val="uk-UA"/>
        </w:rPr>
        <w:t xml:space="preserve">            - </w:t>
      </w:r>
      <w:r w:rsidR="006466C0">
        <w:rPr>
          <w:sz w:val="28"/>
          <w:szCs w:val="28"/>
          <w:lang w:val="uk-UA"/>
        </w:rPr>
        <w:t>1287720 (Один мільйон двісті вісімдесят сім тисяч сімсот двадцять</w:t>
      </w:r>
      <w:r w:rsidR="005A30FF">
        <w:rPr>
          <w:sz w:val="28"/>
          <w:szCs w:val="28"/>
          <w:lang w:val="uk-UA"/>
        </w:rPr>
        <w:t>)</w:t>
      </w:r>
      <w:r w:rsidR="00596BBB">
        <w:rPr>
          <w:sz w:val="28"/>
          <w:szCs w:val="28"/>
          <w:lang w:val="uk-UA"/>
        </w:rPr>
        <w:t xml:space="preserve"> гривень</w:t>
      </w:r>
      <w:r w:rsidR="006466C0">
        <w:rPr>
          <w:sz w:val="28"/>
          <w:szCs w:val="28"/>
          <w:lang w:val="uk-UA"/>
        </w:rPr>
        <w:t>.</w:t>
      </w:r>
    </w:p>
    <w:p w:rsidR="00F3543A" w:rsidRPr="00F3543A" w:rsidRDefault="00F3543A" w:rsidP="006466C0">
      <w:pPr>
        <w:pStyle w:val="af3"/>
        <w:ind w:left="0" w:firstLine="567"/>
        <w:jc w:val="both"/>
        <w:rPr>
          <w:sz w:val="16"/>
          <w:szCs w:val="16"/>
          <w:lang w:val="uk-UA"/>
        </w:rPr>
      </w:pPr>
    </w:p>
    <w:p w:rsidR="006466C0" w:rsidRDefault="006466C0" w:rsidP="006466C0">
      <w:pPr>
        <w:pStyle w:val="a5"/>
        <w:tabs>
          <w:tab w:val="left" w:pos="851"/>
        </w:tabs>
        <w:ind w:left="567"/>
      </w:pPr>
      <w:r>
        <w:t xml:space="preserve">2. </w:t>
      </w:r>
      <w:r w:rsidRPr="00682F98">
        <w:t xml:space="preserve">Затвердити висновок про вартість </w:t>
      </w:r>
      <w:r>
        <w:t>майна</w:t>
      </w:r>
      <w:r w:rsidRPr="00682F98">
        <w:t xml:space="preserve">. </w:t>
      </w:r>
    </w:p>
    <w:p w:rsidR="006466C0" w:rsidRDefault="006466C0" w:rsidP="006466C0">
      <w:pPr>
        <w:pStyle w:val="a5"/>
        <w:tabs>
          <w:tab w:val="left" w:pos="851"/>
        </w:tabs>
        <w:ind w:firstLine="567"/>
      </w:pPr>
      <w:r>
        <w:t>Назва о</w:t>
      </w:r>
      <w:r w:rsidRPr="00682F98">
        <w:t>б</w:t>
      </w:r>
      <w:r w:rsidRPr="00CD6486">
        <w:rPr>
          <w:szCs w:val="28"/>
        </w:rPr>
        <w:t>’</w:t>
      </w:r>
      <w:r w:rsidRPr="00682F98">
        <w:t>єкт</w:t>
      </w:r>
      <w:r>
        <w:t xml:space="preserve">а </w:t>
      </w:r>
      <w:r w:rsidRPr="00682F98">
        <w:t>оцінки</w:t>
      </w:r>
      <w:r>
        <w:t>, адреса -</w:t>
      </w:r>
      <w:r w:rsidRPr="00682F98">
        <w:t xml:space="preserve"> </w:t>
      </w:r>
      <w:r>
        <w:t>нежитлов</w:t>
      </w:r>
      <w:r w:rsidR="00B079D6">
        <w:t>і</w:t>
      </w:r>
      <w:r>
        <w:t xml:space="preserve"> приміщення площею </w:t>
      </w:r>
      <w:r w:rsidR="00B079D6">
        <w:t>369,4</w:t>
      </w:r>
      <w:r>
        <w:t xml:space="preserve"> кв.м за адресою: вул. </w:t>
      </w:r>
      <w:r w:rsidR="00313587">
        <w:t xml:space="preserve">Покровська (попередня назва – вул. </w:t>
      </w:r>
      <w:r w:rsidR="00B079D6">
        <w:t>Гагаріна</w:t>
      </w:r>
      <w:r w:rsidR="00313587">
        <w:t>)</w:t>
      </w:r>
      <w:r>
        <w:t xml:space="preserve">, </w:t>
      </w:r>
      <w:r w:rsidR="00B079D6">
        <w:t xml:space="preserve">30-А в </w:t>
      </w:r>
      <w:r w:rsidR="00313587">
        <w:t xml:space="preserve">                          </w:t>
      </w:r>
      <w:r w:rsidR="00B079D6">
        <w:t>м. Кременчуці Полтавської області</w:t>
      </w:r>
      <w:r>
        <w:t xml:space="preserve">.   </w:t>
      </w:r>
    </w:p>
    <w:p w:rsidR="006466C0" w:rsidRDefault="006466C0" w:rsidP="006466C0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 xml:space="preserve">Мета оцінки:  </w:t>
      </w:r>
      <w:r>
        <w:rPr>
          <w:sz w:val="28"/>
          <w:szCs w:val="28"/>
          <w:lang w:val="uk-UA"/>
        </w:rPr>
        <w:t xml:space="preserve">визначення ринкової вартості об’єкту оцінки на виконання пп. 2.1 Порядку здійснення невід’ємних поліпшень орендованого </w:t>
      </w:r>
      <w:r w:rsidRPr="0020400F">
        <w:rPr>
          <w:sz w:val="28"/>
          <w:szCs w:val="28"/>
          <w:lang w:val="uk-UA"/>
        </w:rPr>
        <w:t xml:space="preserve">комунального майна Кременчуцької </w:t>
      </w:r>
      <w:r w:rsidRPr="00A61596">
        <w:rPr>
          <w:sz w:val="28"/>
          <w:szCs w:val="28"/>
          <w:lang w:val="uk-UA"/>
        </w:rPr>
        <w:t>міської територіальної громади</w:t>
      </w:r>
      <w:r>
        <w:rPr>
          <w:sz w:val="28"/>
          <w:szCs w:val="28"/>
          <w:lang w:val="uk-UA"/>
        </w:rPr>
        <w:t>, затвердженого рішенням Кременчуцької міської ради Кременчуцького району Полтавської області від 25.05.2021 року.</w:t>
      </w:r>
    </w:p>
    <w:p w:rsidR="006466C0" w:rsidRDefault="006466C0" w:rsidP="006466C0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визначався - ринкова вартість.</w:t>
      </w:r>
      <w:r w:rsidRPr="00682F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6466C0" w:rsidRDefault="006466C0" w:rsidP="006466C0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Величина вартості, отримана в результаті оцінки (без урахування ПДВ)</w:t>
      </w:r>
      <w:r w:rsidR="00DA045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</w:t>
      </w:r>
      <w:r w:rsidR="00DA0455">
        <w:rPr>
          <w:sz w:val="28"/>
          <w:szCs w:val="28"/>
          <w:lang w:val="uk-UA"/>
        </w:rPr>
        <w:t xml:space="preserve">             - </w:t>
      </w:r>
      <w:r w:rsidR="00B079D6">
        <w:rPr>
          <w:sz w:val="28"/>
          <w:szCs w:val="28"/>
          <w:lang w:val="uk-UA"/>
        </w:rPr>
        <w:t>665810</w:t>
      </w:r>
      <w:r>
        <w:rPr>
          <w:sz w:val="28"/>
          <w:szCs w:val="28"/>
          <w:lang w:val="uk-UA"/>
        </w:rPr>
        <w:t xml:space="preserve"> (</w:t>
      </w:r>
      <w:r w:rsidR="00B079D6">
        <w:rPr>
          <w:sz w:val="28"/>
          <w:szCs w:val="28"/>
          <w:lang w:val="uk-UA"/>
        </w:rPr>
        <w:t>Шістсот шістдесят п’ять тисяч</w:t>
      </w:r>
      <w:r>
        <w:rPr>
          <w:sz w:val="28"/>
          <w:szCs w:val="28"/>
          <w:lang w:val="uk-UA"/>
        </w:rPr>
        <w:t xml:space="preserve"> </w:t>
      </w:r>
      <w:r w:rsidR="00B079D6">
        <w:rPr>
          <w:sz w:val="28"/>
          <w:szCs w:val="28"/>
          <w:lang w:val="uk-UA"/>
        </w:rPr>
        <w:t>ві</w:t>
      </w:r>
      <w:r>
        <w:rPr>
          <w:sz w:val="28"/>
          <w:szCs w:val="28"/>
          <w:lang w:val="uk-UA"/>
        </w:rPr>
        <w:t>сімсот д</w:t>
      </w:r>
      <w:r w:rsidR="00B079D6">
        <w:rPr>
          <w:sz w:val="28"/>
          <w:szCs w:val="28"/>
          <w:lang w:val="uk-UA"/>
        </w:rPr>
        <w:t>есять</w:t>
      </w:r>
      <w:r>
        <w:rPr>
          <w:sz w:val="28"/>
          <w:szCs w:val="28"/>
          <w:lang w:val="uk-UA"/>
        </w:rPr>
        <w:t>) гривень.</w:t>
      </w:r>
    </w:p>
    <w:p w:rsidR="00DC5EA1" w:rsidRPr="00DC5EA1" w:rsidRDefault="00DC5EA1" w:rsidP="006466C0">
      <w:pPr>
        <w:pStyle w:val="af3"/>
        <w:ind w:left="0" w:firstLine="567"/>
        <w:jc w:val="both"/>
        <w:rPr>
          <w:sz w:val="16"/>
          <w:szCs w:val="16"/>
          <w:lang w:val="uk-UA"/>
        </w:rPr>
      </w:pPr>
    </w:p>
    <w:p w:rsidR="00DC5EA1" w:rsidRDefault="00DC5EA1" w:rsidP="00DC5EA1">
      <w:pPr>
        <w:pStyle w:val="a5"/>
        <w:tabs>
          <w:tab w:val="left" w:pos="851"/>
        </w:tabs>
        <w:ind w:left="567"/>
      </w:pPr>
      <w:r>
        <w:t xml:space="preserve">3. </w:t>
      </w:r>
      <w:r w:rsidRPr="00682F98">
        <w:t xml:space="preserve">Затвердити висновок про вартість </w:t>
      </w:r>
      <w:r>
        <w:t>майна</w:t>
      </w:r>
      <w:r w:rsidRPr="00682F98">
        <w:t xml:space="preserve">. </w:t>
      </w:r>
    </w:p>
    <w:p w:rsidR="00DC5EA1" w:rsidRDefault="00DC5EA1" w:rsidP="00DC5EA1">
      <w:pPr>
        <w:pStyle w:val="a5"/>
        <w:tabs>
          <w:tab w:val="left" w:pos="851"/>
        </w:tabs>
        <w:ind w:firstLine="567"/>
      </w:pPr>
      <w:r>
        <w:t>Назва о</w:t>
      </w:r>
      <w:r w:rsidRPr="00682F98">
        <w:t>б</w:t>
      </w:r>
      <w:r w:rsidRPr="00CD6486">
        <w:rPr>
          <w:szCs w:val="28"/>
        </w:rPr>
        <w:t>’</w:t>
      </w:r>
      <w:r w:rsidRPr="00682F98">
        <w:t>єкт</w:t>
      </w:r>
      <w:r>
        <w:t xml:space="preserve">а </w:t>
      </w:r>
      <w:r w:rsidRPr="00682F98">
        <w:t>оцінки</w:t>
      </w:r>
      <w:r>
        <w:t>, адреса -</w:t>
      </w:r>
      <w:r w:rsidRPr="00682F98">
        <w:t xml:space="preserve"> </w:t>
      </w:r>
      <w:r>
        <w:t xml:space="preserve">нежитлові приміщення площею 104,3 кв.м, вбудоване в чотириповерхову житлову будівлю  за адресою: Полтавська область, м. Кременчук, вул. Квітки Цісик, буд. 36.   </w:t>
      </w:r>
    </w:p>
    <w:p w:rsidR="00DC5EA1" w:rsidRDefault="00DC5EA1" w:rsidP="00DC5EA1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 xml:space="preserve">Мета оцінки:  </w:t>
      </w:r>
      <w:r>
        <w:rPr>
          <w:sz w:val="28"/>
          <w:szCs w:val="28"/>
          <w:lang w:val="uk-UA"/>
        </w:rPr>
        <w:t xml:space="preserve">визначення ринкової вартості об’єкту оцінки на виконання пп. 2.1 Порядку здійснення невід’ємних поліпшень орендованого </w:t>
      </w:r>
      <w:r w:rsidRPr="0020400F">
        <w:rPr>
          <w:sz w:val="28"/>
          <w:szCs w:val="28"/>
          <w:lang w:val="uk-UA"/>
        </w:rPr>
        <w:t xml:space="preserve">комунального майна Кременчуцької </w:t>
      </w:r>
      <w:r w:rsidRPr="00A61596">
        <w:rPr>
          <w:sz w:val="28"/>
          <w:szCs w:val="28"/>
          <w:lang w:val="uk-UA"/>
        </w:rPr>
        <w:t>міської територіальної громади</w:t>
      </w:r>
      <w:r>
        <w:rPr>
          <w:sz w:val="28"/>
          <w:szCs w:val="28"/>
          <w:lang w:val="uk-UA"/>
        </w:rPr>
        <w:t>, затвердженого рішенням Кременчуцької міської ради Кременчуцького району Полтавської області від 25.05.2021 року.</w:t>
      </w:r>
    </w:p>
    <w:p w:rsidR="00DC5EA1" w:rsidRDefault="00DC5EA1" w:rsidP="00DC5EA1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визначався - ринкова вартість.</w:t>
      </w:r>
      <w:r w:rsidRPr="00682F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DC5EA1" w:rsidRDefault="00DC5EA1" w:rsidP="00DC5EA1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Величина вартості, отримана в результаті оцінки (без урахування ПДВ)</w:t>
      </w:r>
      <w:r w:rsidR="00DA045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</w:t>
      </w:r>
      <w:r w:rsidR="00DA0455">
        <w:rPr>
          <w:sz w:val="28"/>
          <w:szCs w:val="28"/>
          <w:lang w:val="uk-UA"/>
        </w:rPr>
        <w:t xml:space="preserve">            - </w:t>
      </w:r>
      <w:r>
        <w:rPr>
          <w:sz w:val="28"/>
          <w:szCs w:val="28"/>
          <w:lang w:val="uk-UA"/>
        </w:rPr>
        <w:t>762670 (Сімсот шістдесят дві тисячі шістсот сімдесят) гривень.</w:t>
      </w:r>
    </w:p>
    <w:p w:rsidR="006466C0" w:rsidRPr="00F3543A" w:rsidRDefault="006466C0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DC5EA1">
      <w:pPr>
        <w:numPr>
          <w:ilvl w:val="0"/>
          <w:numId w:val="4"/>
        </w:numPr>
        <w:tabs>
          <w:tab w:val="left" w:pos="0"/>
          <w:tab w:val="left" w:pos="567"/>
          <w:tab w:val="left" w:pos="993"/>
        </w:tabs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F3543A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16"/>
          <w:szCs w:val="16"/>
          <w:lang w:val="uk-UA"/>
        </w:rPr>
      </w:pPr>
    </w:p>
    <w:p w:rsidR="00E02B2F" w:rsidRDefault="00E02B2F" w:rsidP="00DC5EA1">
      <w:pPr>
        <w:numPr>
          <w:ilvl w:val="0"/>
          <w:numId w:val="4"/>
        </w:numPr>
        <w:tabs>
          <w:tab w:val="left" w:pos="0"/>
          <w:tab w:val="left" w:pos="709"/>
          <w:tab w:val="left" w:pos="993"/>
          <w:tab w:val="left" w:pos="1276"/>
          <w:tab w:val="left" w:pos="1560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>Полтавської області Щербіну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9CC" w:rsidRDefault="008859CC">
      <w:r>
        <w:separator/>
      </w:r>
    </w:p>
  </w:endnote>
  <w:endnote w:type="continuationSeparator" w:id="1">
    <w:p w:rsidR="008859CC" w:rsidRDefault="00885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246C80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246C80" w:rsidRPr="009B15C1">
      <w:rPr>
        <w:lang w:val="uk-UA"/>
      </w:rPr>
      <w:fldChar w:fldCharType="separate"/>
    </w:r>
    <w:r w:rsidR="00CE0F4D">
      <w:rPr>
        <w:noProof/>
        <w:lang w:val="uk-UA"/>
      </w:rPr>
      <w:t>1</w:t>
    </w:r>
    <w:r w:rsidR="00246C80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9CC" w:rsidRDefault="008859CC">
      <w:r>
        <w:separator/>
      </w:r>
    </w:p>
  </w:footnote>
  <w:footnote w:type="continuationSeparator" w:id="1">
    <w:p w:rsidR="008859CC" w:rsidRDefault="008859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64930"/>
    <w:multiLevelType w:val="hybridMultilevel"/>
    <w:tmpl w:val="D10C6954"/>
    <w:lvl w:ilvl="0" w:tplc="26B0A81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4D4263"/>
    <w:multiLevelType w:val="hybridMultilevel"/>
    <w:tmpl w:val="76D8C88C"/>
    <w:lvl w:ilvl="0" w:tplc="D850F9F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3BE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6E68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0C3"/>
    <w:rsid w:val="000C0814"/>
    <w:rsid w:val="000C373D"/>
    <w:rsid w:val="000C3958"/>
    <w:rsid w:val="000C44AB"/>
    <w:rsid w:val="000C52D0"/>
    <w:rsid w:val="000C5995"/>
    <w:rsid w:val="000C5B09"/>
    <w:rsid w:val="000C6AEB"/>
    <w:rsid w:val="000C6DA2"/>
    <w:rsid w:val="000C6DFC"/>
    <w:rsid w:val="000C78B6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3B4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C80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95B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587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038A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90B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2F32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0B9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201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1CC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10A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6C0"/>
    <w:rsid w:val="00646FC9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9CC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13E"/>
    <w:rsid w:val="008C28CA"/>
    <w:rsid w:val="008C2F86"/>
    <w:rsid w:val="008C3621"/>
    <w:rsid w:val="008C59EA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294C"/>
    <w:rsid w:val="00A0343E"/>
    <w:rsid w:val="00A036B1"/>
    <w:rsid w:val="00A03D22"/>
    <w:rsid w:val="00A04708"/>
    <w:rsid w:val="00A04785"/>
    <w:rsid w:val="00A04B2A"/>
    <w:rsid w:val="00A0513E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A77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321B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9D6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3C5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57BC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6B4E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0F4D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0CFB"/>
    <w:rsid w:val="00CF1126"/>
    <w:rsid w:val="00CF119E"/>
    <w:rsid w:val="00CF185F"/>
    <w:rsid w:val="00CF2568"/>
    <w:rsid w:val="00CF2A4B"/>
    <w:rsid w:val="00CF2F56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3A9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0455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5EA1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582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6E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501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246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24B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43A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0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6DF9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0A634-9868-456B-A1BE-9AA04068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48</cp:revision>
  <cp:lastPrinted>2023-06-27T08:07:00Z</cp:lastPrinted>
  <dcterms:created xsi:type="dcterms:W3CDTF">2021-07-02T06:10:00Z</dcterms:created>
  <dcterms:modified xsi:type="dcterms:W3CDTF">2023-07-04T10:09:00Z</dcterms:modified>
</cp:coreProperties>
</file>