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03E05F" w14:textId="1AF267C9" w:rsidR="00DA2571" w:rsidRDefault="003E257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19.01.2023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112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F828E1" w14:textId="77777777" w:rsidR="00071CEA" w:rsidRDefault="00071CE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C0D0B07" w14:textId="77777777" w:rsidR="0013490B" w:rsidRPr="0084171F" w:rsidRDefault="0013490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0A85F20" w14:textId="452E7982" w:rsidR="0013542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823F0E">
        <w:t xml:space="preserve">комунального підприємства «Муніципальна варта» </w:t>
      </w:r>
      <w:r w:rsidR="0049338C">
        <w:t xml:space="preserve"> Кременчуцької </w:t>
      </w:r>
      <w:r w:rsidR="009C5ADC">
        <w:t xml:space="preserve"> </w:t>
      </w:r>
      <w:r w:rsidR="0049338C">
        <w:t xml:space="preserve">міської ради Кременчуцького району Полтавської області </w:t>
      </w:r>
      <w:r>
        <w:t xml:space="preserve">від </w:t>
      </w:r>
      <w:r w:rsidR="004D2D37" w:rsidRPr="004D2D37">
        <w:t>1</w:t>
      </w:r>
      <w:r w:rsidR="00BD28A2">
        <w:t>6</w:t>
      </w:r>
      <w:r w:rsidR="009C5ADC">
        <w:t xml:space="preserve"> </w:t>
      </w:r>
      <w:r w:rsidR="00BD28A2">
        <w:t>січ</w:t>
      </w:r>
      <w:r w:rsidR="004D2D37">
        <w:t>ня</w:t>
      </w:r>
      <w:r w:rsidR="009C5ADC">
        <w:t xml:space="preserve"> </w:t>
      </w:r>
      <w:r>
        <w:t>202</w:t>
      </w:r>
      <w:r w:rsidR="00BD28A2">
        <w:t>3</w:t>
      </w:r>
      <w:r w:rsidR="009C5ADC">
        <w:t xml:space="preserve"> р</w:t>
      </w:r>
      <w:r w:rsidR="004D2D37">
        <w:t>оку</w:t>
      </w:r>
      <w:r>
        <w:t xml:space="preserve"> №</w:t>
      </w:r>
      <w:r w:rsidR="00F25B8F">
        <w:t> </w:t>
      </w:r>
      <w:r w:rsidR="00BD28A2">
        <w:t>39</w:t>
      </w:r>
      <w:r>
        <w:t>, керуючись рішенням</w:t>
      </w:r>
      <w:r w:rsidR="00835EB8">
        <w:t>и</w:t>
      </w:r>
      <w:r>
        <w:t xml:space="preserve"> Кременчуцької міської ради Кременчуцького району Полтавської області </w:t>
      </w:r>
      <w:r w:rsidR="00835EB8">
        <w:t xml:space="preserve">від </w:t>
      </w:r>
      <w:r w:rsidR="00AF3A7E">
        <w:t>16 грудня</w:t>
      </w:r>
      <w:r w:rsidR="00835EB8">
        <w:t xml:space="preserve"> 2022 року </w:t>
      </w:r>
      <w:r w:rsidR="005F31E8">
        <w:t>«Про затвердження комплексної програми розвитку комунального підприємства «Муніципальна варта» Кременчуцької міської ради Кременчуцького району Полтавської  області  на  202</w:t>
      </w:r>
      <w:r w:rsidR="005B0DDD">
        <w:t>3</w:t>
      </w:r>
      <w:r w:rsidR="005F31E8">
        <w:t xml:space="preserve"> р</w:t>
      </w:r>
      <w:r w:rsidR="005B0DDD">
        <w:t>і</w:t>
      </w:r>
      <w:r w:rsidR="005F31E8">
        <w:t xml:space="preserve">к» та </w:t>
      </w:r>
      <w:r>
        <w:t>від 22</w:t>
      </w:r>
      <w:r w:rsidR="00DB648A">
        <w:t> </w:t>
      </w:r>
      <w:r>
        <w:t xml:space="preserve">березня 2022 </w:t>
      </w:r>
      <w:r w:rsidR="00F67023">
        <w:t xml:space="preserve"> </w:t>
      </w:r>
      <w:r>
        <w:t>року</w:t>
      </w:r>
      <w:r w:rsidR="00F67023">
        <w:t xml:space="preserve"> </w:t>
      </w:r>
      <w:r>
        <w:t xml:space="preserve"> «Про </w:t>
      </w:r>
      <w:r w:rsidR="00F67023">
        <w:t xml:space="preserve">  </w:t>
      </w:r>
      <w:r>
        <w:t>створення</w:t>
      </w:r>
      <w:r w:rsidR="00F67023">
        <w:t xml:space="preserve"> </w:t>
      </w:r>
      <w:r>
        <w:t xml:space="preserve"> Стабілізаційного</w:t>
      </w:r>
      <w:r w:rsidR="00F67023">
        <w:t xml:space="preserve"> </w:t>
      </w:r>
      <w:r>
        <w:t xml:space="preserve"> Фонду</w:t>
      </w:r>
      <w:r w:rsidR="00F67023">
        <w:t xml:space="preserve"> </w:t>
      </w:r>
      <w:r>
        <w:t xml:space="preserve"> в </w:t>
      </w:r>
      <w:r w:rsidR="00F67023">
        <w:t xml:space="preserve"> </w:t>
      </w:r>
      <w:r>
        <w:t>новій</w:t>
      </w:r>
      <w:r w:rsidR="00F67023">
        <w:t xml:space="preserve"> </w:t>
      </w:r>
      <w:r>
        <w:t xml:space="preserve">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6561B20" w14:textId="22F85622" w:rsidR="00135420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2B2AC8CD" w:rsidR="00906D54" w:rsidRPr="00B57BB5" w:rsidRDefault="0084171F" w:rsidP="00107856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3490B" w:rsidRPr="0013490B">
        <w:t>517 959</w:t>
      </w:r>
      <w:r w:rsidR="00FD1AD9">
        <w:t xml:space="preserve"> грн </w:t>
      </w:r>
      <w:r>
        <w:t>(</w:t>
      </w:r>
      <w:r w:rsidR="0013490B">
        <w:t>п</w:t>
      </w:r>
      <w:r w:rsidR="004F2E97" w:rsidRPr="004F2E97">
        <w:t>’</w:t>
      </w:r>
      <w:r w:rsidR="004F2E97">
        <w:t>я</w:t>
      </w:r>
      <w:r w:rsidR="0013490B">
        <w:t>тсот сімнадцять</w:t>
      </w:r>
      <w:r w:rsidR="00BD28A2">
        <w:t xml:space="preserve"> </w:t>
      </w:r>
      <w:r w:rsidR="004F2E97">
        <w:t xml:space="preserve">тисяч </w:t>
      </w:r>
      <w:r w:rsidR="0013490B">
        <w:t>дев</w:t>
      </w:r>
      <w:r w:rsidR="0013490B" w:rsidRPr="0013490B">
        <w:t>’</w:t>
      </w:r>
      <w:r w:rsidR="0013490B">
        <w:t>ятсот п</w:t>
      </w:r>
      <w:r w:rsidR="0013490B" w:rsidRPr="0013490B">
        <w:t>’</w:t>
      </w:r>
      <w:r w:rsidR="0013490B">
        <w:t>ятдесят</w:t>
      </w:r>
      <w:r w:rsidR="00BD28A2">
        <w:t xml:space="preserve"> </w:t>
      </w:r>
      <w:r w:rsidR="004F2E97">
        <w:t>дев</w:t>
      </w:r>
      <w:r w:rsidR="004F2E97" w:rsidRPr="004F2E97">
        <w:t>’</w:t>
      </w:r>
      <w:r w:rsidR="004F2E97">
        <w:t>я</w:t>
      </w:r>
      <w:r w:rsidR="0013490B">
        <w:t>ть</w:t>
      </w:r>
      <w:r w:rsidR="00BD28A2">
        <w:t xml:space="preserve"> гривень</w:t>
      </w:r>
      <w:r w:rsidR="004F2E97">
        <w:t>)</w:t>
      </w:r>
      <w:r w:rsidR="00DA2571">
        <w:t xml:space="preserve"> </w:t>
      </w:r>
      <w:r w:rsidR="004F2E97">
        <w:t>в</w:t>
      </w:r>
      <w:r>
        <w:t xml:space="preserve">иконавчому комітету Кременчуцької міської ради Кременчуцького району Полтавської області </w:t>
      </w:r>
      <w:r w:rsidR="000B594D">
        <w:rPr>
          <w:szCs w:val="28"/>
        </w:rPr>
        <w:t xml:space="preserve">для </w:t>
      </w:r>
      <w:r w:rsidR="000B594D">
        <w:t xml:space="preserve">комунального підприємства «Муніципальна варта» Кременчуцької міської ради Кременчуцького району Полтавської області </w:t>
      </w:r>
      <w:r>
        <w:t>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>КПКВКМБ</w:t>
      </w:r>
      <w:r w:rsidR="00BB2334">
        <w:rPr>
          <w:szCs w:val="28"/>
        </w:rPr>
        <w:t xml:space="preserve"> </w:t>
      </w:r>
      <w:r w:rsidR="0000427C">
        <w:rPr>
          <w:szCs w:val="28"/>
        </w:rPr>
        <w:t>0218210 «</w:t>
      </w:r>
      <w:r w:rsidR="0000427C">
        <w:rPr>
          <w:rStyle w:val="rvts0"/>
        </w:rPr>
        <w:t>Муніципальні</w:t>
      </w:r>
      <w:r w:rsidR="0013490B">
        <w:rPr>
          <w:rStyle w:val="rvts0"/>
        </w:rPr>
        <w:t xml:space="preserve">   </w:t>
      </w:r>
      <w:r w:rsidR="0000427C">
        <w:rPr>
          <w:rStyle w:val="rvts0"/>
        </w:rPr>
        <w:t>формування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 xml:space="preserve"> з 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>охорони</w:t>
      </w:r>
      <w:r w:rsidR="0013490B">
        <w:rPr>
          <w:rStyle w:val="rvts0"/>
        </w:rPr>
        <w:t xml:space="preserve">  </w:t>
      </w:r>
      <w:r w:rsidR="0000427C">
        <w:rPr>
          <w:rStyle w:val="rvts0"/>
        </w:rPr>
        <w:t xml:space="preserve"> громадського</w:t>
      </w:r>
      <w:r w:rsidR="0013490B">
        <w:rPr>
          <w:rStyle w:val="rvts0"/>
        </w:rPr>
        <w:t xml:space="preserve">   </w:t>
      </w:r>
      <w:r w:rsidR="0000427C">
        <w:rPr>
          <w:rStyle w:val="rvts0"/>
        </w:rPr>
        <w:t xml:space="preserve"> порядку»</w:t>
      </w:r>
      <w:r w:rsidR="006A54ED">
        <w:rPr>
          <w:rStyle w:val="rvts0"/>
        </w:rPr>
        <w:t xml:space="preserve">, з них: </w:t>
      </w:r>
      <w:r w:rsidR="0000427C" w:rsidRPr="007A7079">
        <w:rPr>
          <w:szCs w:val="28"/>
        </w:rPr>
        <w:t xml:space="preserve"> </w:t>
      </w:r>
      <w:r w:rsidR="006A54ED">
        <w:t>390 390 грн (триста дев</w:t>
      </w:r>
      <w:r w:rsidR="006A54ED" w:rsidRPr="004F2E97">
        <w:t>’</w:t>
      </w:r>
      <w:r w:rsidR="006A54ED">
        <w:t>яносто тисяч триста дев</w:t>
      </w:r>
      <w:r w:rsidR="006A54ED" w:rsidRPr="004F2E97">
        <w:t>’</w:t>
      </w:r>
      <w:r w:rsidR="006A54ED">
        <w:t xml:space="preserve">яносто гривень) </w:t>
      </w:r>
      <w:r w:rsidR="007A7079">
        <w:t>на</w:t>
      </w:r>
      <w:r w:rsidR="00071CEA">
        <w:t xml:space="preserve"> </w:t>
      </w:r>
      <w:r w:rsidR="00BD28A2">
        <w:t>придбання матеріалів, будівельних матеріалів та інвентаря</w:t>
      </w:r>
      <w:bookmarkStart w:id="1" w:name="_Hlk103085257"/>
      <w:r w:rsidR="005B0DDD">
        <w:t xml:space="preserve"> для проведення ремонтних робіт</w:t>
      </w:r>
      <w:r w:rsidR="006A54ED">
        <w:t>; 127 569 грн (сто двадцять сім тисяч п</w:t>
      </w:r>
      <w:r w:rsidR="006A54ED" w:rsidRPr="006A54ED">
        <w:t>’</w:t>
      </w:r>
      <w:r w:rsidR="006A54ED">
        <w:t>ятсот шістдесят дев</w:t>
      </w:r>
      <w:r w:rsidR="006A54ED" w:rsidRPr="006A54ED">
        <w:t>’</w:t>
      </w:r>
      <w:r w:rsidR="006A54ED">
        <w:t xml:space="preserve">ять гривень) для оплати послуг з технічного обслуговування мереж </w:t>
      </w:r>
      <w:proofErr w:type="spellStart"/>
      <w:r w:rsidR="006A54ED">
        <w:t>електро</w:t>
      </w:r>
      <w:proofErr w:type="spellEnd"/>
      <w:r w:rsidR="006A54ED">
        <w:t>-</w:t>
      </w:r>
      <w:r w:rsidR="0013490B">
        <w:t xml:space="preserve">, </w:t>
      </w:r>
      <w:r w:rsidR="006A54ED">
        <w:t>водопостачання та водовідведення</w:t>
      </w:r>
      <w:r w:rsidR="005B0DDD">
        <w:t>.</w:t>
      </w:r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13BA5396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5452A8">
        <w:t>3</w:t>
      </w:r>
      <w: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45C1A373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</w:t>
      </w:r>
      <w:r w:rsidR="00135420">
        <w:t>3</w:t>
      </w:r>
      <w:r>
        <w:t xml:space="preserve"> рік та перерахувати кошти </w:t>
      </w:r>
      <w:r w:rsidR="00107856"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t xml:space="preserve">згідно з </w:t>
      </w:r>
      <w:r w:rsidR="00107856">
        <w:t>кошторисними призначеннями</w:t>
      </w:r>
      <w:r>
        <w:t>.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E855E2">
      <w:footerReference w:type="default" r:id="rId8"/>
      <w:pgSz w:w="11906" w:h="16838"/>
      <w:pgMar w:top="1134" w:right="567" w:bottom="1134" w:left="1701" w:header="709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9E9B2" w14:textId="77777777" w:rsidR="00D20F1C" w:rsidRDefault="00D20F1C">
      <w:r>
        <w:separator/>
      </w:r>
    </w:p>
  </w:endnote>
  <w:endnote w:type="continuationSeparator" w:id="0">
    <w:p w14:paraId="13A8FD77" w14:textId="77777777" w:rsidR="00D20F1C" w:rsidRDefault="00D2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02C6" w14:textId="77777777" w:rsidR="000B594D" w:rsidRDefault="000B594D" w:rsidP="00C75F37">
    <w:pPr>
      <w:tabs>
        <w:tab w:val="center" w:pos="4677"/>
        <w:tab w:val="left" w:pos="6463"/>
      </w:tabs>
      <w:jc w:val="center"/>
      <w:rPr>
        <w:sz w:val="20"/>
        <w:szCs w:val="20"/>
      </w:rPr>
    </w:pPr>
  </w:p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D20F1C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E257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E257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D20F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A59CF" w14:textId="77777777" w:rsidR="00D20F1C" w:rsidRDefault="00D20F1C">
      <w:r>
        <w:separator/>
      </w:r>
    </w:p>
  </w:footnote>
  <w:footnote w:type="continuationSeparator" w:id="0">
    <w:p w14:paraId="7F03E366" w14:textId="77777777" w:rsidR="00D20F1C" w:rsidRDefault="00D20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2FB9"/>
    <w:rsid w:val="00003996"/>
    <w:rsid w:val="0000427C"/>
    <w:rsid w:val="00014870"/>
    <w:rsid w:val="00071CEA"/>
    <w:rsid w:val="000732CB"/>
    <w:rsid w:val="000B594D"/>
    <w:rsid w:val="000B5E50"/>
    <w:rsid w:val="000B754D"/>
    <w:rsid w:val="000C5D31"/>
    <w:rsid w:val="000C6AB0"/>
    <w:rsid w:val="000F18C6"/>
    <w:rsid w:val="00107856"/>
    <w:rsid w:val="00111E12"/>
    <w:rsid w:val="001165C8"/>
    <w:rsid w:val="0013490B"/>
    <w:rsid w:val="00135320"/>
    <w:rsid w:val="00135420"/>
    <w:rsid w:val="00147F1B"/>
    <w:rsid w:val="00160B0A"/>
    <w:rsid w:val="001800D7"/>
    <w:rsid w:val="001A0D36"/>
    <w:rsid w:val="001A250C"/>
    <w:rsid w:val="001A298A"/>
    <w:rsid w:val="001A4037"/>
    <w:rsid w:val="001C4F25"/>
    <w:rsid w:val="001C63D9"/>
    <w:rsid w:val="001D635F"/>
    <w:rsid w:val="00202940"/>
    <w:rsid w:val="00207C49"/>
    <w:rsid w:val="002121D8"/>
    <w:rsid w:val="00257CA7"/>
    <w:rsid w:val="002716A3"/>
    <w:rsid w:val="002E64BE"/>
    <w:rsid w:val="003051E7"/>
    <w:rsid w:val="003167AE"/>
    <w:rsid w:val="003218CD"/>
    <w:rsid w:val="00330A4E"/>
    <w:rsid w:val="00376FE8"/>
    <w:rsid w:val="00393931"/>
    <w:rsid w:val="003A6F1C"/>
    <w:rsid w:val="003C1A7C"/>
    <w:rsid w:val="003D4ABC"/>
    <w:rsid w:val="003E2574"/>
    <w:rsid w:val="00413799"/>
    <w:rsid w:val="00457A90"/>
    <w:rsid w:val="0049338C"/>
    <w:rsid w:val="004B70D0"/>
    <w:rsid w:val="004D2D37"/>
    <w:rsid w:val="004F2E97"/>
    <w:rsid w:val="00523112"/>
    <w:rsid w:val="0053035F"/>
    <w:rsid w:val="00530723"/>
    <w:rsid w:val="00533A9A"/>
    <w:rsid w:val="005452A8"/>
    <w:rsid w:val="00565F56"/>
    <w:rsid w:val="00566ED9"/>
    <w:rsid w:val="005762A4"/>
    <w:rsid w:val="005B0DDD"/>
    <w:rsid w:val="005F31E8"/>
    <w:rsid w:val="00631209"/>
    <w:rsid w:val="00640A69"/>
    <w:rsid w:val="006755DA"/>
    <w:rsid w:val="00675D68"/>
    <w:rsid w:val="006A54ED"/>
    <w:rsid w:val="006C7425"/>
    <w:rsid w:val="00703F6F"/>
    <w:rsid w:val="00710CC8"/>
    <w:rsid w:val="00727173"/>
    <w:rsid w:val="007357FD"/>
    <w:rsid w:val="007558F1"/>
    <w:rsid w:val="00784558"/>
    <w:rsid w:val="0078502B"/>
    <w:rsid w:val="00791278"/>
    <w:rsid w:val="00791CE0"/>
    <w:rsid w:val="007A1DF7"/>
    <w:rsid w:val="007A7079"/>
    <w:rsid w:val="007B41DA"/>
    <w:rsid w:val="007B4DAA"/>
    <w:rsid w:val="007E570E"/>
    <w:rsid w:val="007F4642"/>
    <w:rsid w:val="007F69DF"/>
    <w:rsid w:val="00802C11"/>
    <w:rsid w:val="00813CEC"/>
    <w:rsid w:val="00823F0E"/>
    <w:rsid w:val="00835EB8"/>
    <w:rsid w:val="0084171F"/>
    <w:rsid w:val="00863359"/>
    <w:rsid w:val="00866807"/>
    <w:rsid w:val="008C6C6F"/>
    <w:rsid w:val="008D1208"/>
    <w:rsid w:val="008E2526"/>
    <w:rsid w:val="00905E73"/>
    <w:rsid w:val="00906D54"/>
    <w:rsid w:val="00906EB8"/>
    <w:rsid w:val="00911D87"/>
    <w:rsid w:val="00926CE5"/>
    <w:rsid w:val="009340D5"/>
    <w:rsid w:val="009376D2"/>
    <w:rsid w:val="00945B47"/>
    <w:rsid w:val="0096458F"/>
    <w:rsid w:val="00966AE1"/>
    <w:rsid w:val="00980D44"/>
    <w:rsid w:val="00991549"/>
    <w:rsid w:val="009A0AEF"/>
    <w:rsid w:val="009C07C3"/>
    <w:rsid w:val="009C2007"/>
    <w:rsid w:val="009C5ADC"/>
    <w:rsid w:val="009C6D0A"/>
    <w:rsid w:val="009E2234"/>
    <w:rsid w:val="00A23283"/>
    <w:rsid w:val="00A35CBD"/>
    <w:rsid w:val="00A36D97"/>
    <w:rsid w:val="00A55B3A"/>
    <w:rsid w:val="00A75CD2"/>
    <w:rsid w:val="00A9494A"/>
    <w:rsid w:val="00AA7513"/>
    <w:rsid w:val="00AB5CD2"/>
    <w:rsid w:val="00AB7951"/>
    <w:rsid w:val="00AC07DC"/>
    <w:rsid w:val="00AE4CFB"/>
    <w:rsid w:val="00AF17E3"/>
    <w:rsid w:val="00AF3A7E"/>
    <w:rsid w:val="00B12BFC"/>
    <w:rsid w:val="00B15B7E"/>
    <w:rsid w:val="00B352D2"/>
    <w:rsid w:val="00B66A86"/>
    <w:rsid w:val="00B851F2"/>
    <w:rsid w:val="00BA6CE5"/>
    <w:rsid w:val="00BB2334"/>
    <w:rsid w:val="00BD28A2"/>
    <w:rsid w:val="00BF2304"/>
    <w:rsid w:val="00C01D90"/>
    <w:rsid w:val="00C0742C"/>
    <w:rsid w:val="00C1056F"/>
    <w:rsid w:val="00C11A39"/>
    <w:rsid w:val="00C243BB"/>
    <w:rsid w:val="00C31242"/>
    <w:rsid w:val="00C55EAD"/>
    <w:rsid w:val="00C67B20"/>
    <w:rsid w:val="00C72ABB"/>
    <w:rsid w:val="00C9467E"/>
    <w:rsid w:val="00C96A96"/>
    <w:rsid w:val="00CB26D5"/>
    <w:rsid w:val="00CC2390"/>
    <w:rsid w:val="00CD4BC2"/>
    <w:rsid w:val="00CE5F2E"/>
    <w:rsid w:val="00D03DD5"/>
    <w:rsid w:val="00D20F1C"/>
    <w:rsid w:val="00D23924"/>
    <w:rsid w:val="00D27DA4"/>
    <w:rsid w:val="00D31ED2"/>
    <w:rsid w:val="00D4183D"/>
    <w:rsid w:val="00D5239A"/>
    <w:rsid w:val="00DA2571"/>
    <w:rsid w:val="00DB4DCD"/>
    <w:rsid w:val="00DB648A"/>
    <w:rsid w:val="00DF2BC4"/>
    <w:rsid w:val="00E20175"/>
    <w:rsid w:val="00E855E2"/>
    <w:rsid w:val="00E866EE"/>
    <w:rsid w:val="00EB1E04"/>
    <w:rsid w:val="00EB74AA"/>
    <w:rsid w:val="00ED32D9"/>
    <w:rsid w:val="00EF2C16"/>
    <w:rsid w:val="00F04A50"/>
    <w:rsid w:val="00F21525"/>
    <w:rsid w:val="00F255FA"/>
    <w:rsid w:val="00F25B8F"/>
    <w:rsid w:val="00F450B1"/>
    <w:rsid w:val="00F67023"/>
    <w:rsid w:val="00F82CE0"/>
    <w:rsid w:val="00F8306D"/>
    <w:rsid w:val="00F84130"/>
    <w:rsid w:val="00F93283"/>
    <w:rsid w:val="00FD1AD9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B594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B594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00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B594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B594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00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3EAA-41E4-4634-8EFB-378BD704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2023-01-19T06:47:00Z</cp:lastPrinted>
  <dcterms:created xsi:type="dcterms:W3CDTF">2023-01-19T06:19:00Z</dcterms:created>
  <dcterms:modified xsi:type="dcterms:W3CDTF">2023-01-19T13:00:00Z</dcterms:modified>
</cp:coreProperties>
</file>