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2E" w:rsidRDefault="00FA6B2E" w:rsidP="00D141B1">
      <w:pPr>
        <w:pStyle w:val="21"/>
        <w:tabs>
          <w:tab w:val="left" w:pos="0"/>
        </w:tabs>
      </w:pPr>
    </w:p>
    <w:p w:rsidR="00FA6B2E" w:rsidRDefault="00FA6B2E" w:rsidP="00D141B1">
      <w:pPr>
        <w:pStyle w:val="21"/>
        <w:tabs>
          <w:tab w:val="left" w:pos="0"/>
        </w:tabs>
      </w:pPr>
    </w:p>
    <w:p w:rsidR="00FA6B2E" w:rsidRDefault="00FA6B2E" w:rsidP="00D141B1">
      <w:pPr>
        <w:pStyle w:val="21"/>
        <w:tabs>
          <w:tab w:val="left" w:pos="0"/>
        </w:tabs>
      </w:pPr>
    </w:p>
    <w:p w:rsidR="00FA6B2E" w:rsidRDefault="00FA6B2E" w:rsidP="00D141B1">
      <w:pPr>
        <w:pStyle w:val="21"/>
        <w:tabs>
          <w:tab w:val="left" w:pos="0"/>
        </w:tabs>
      </w:pPr>
      <w:bookmarkStart w:id="0" w:name="_GoBack"/>
      <w:bookmarkEnd w:id="0"/>
    </w:p>
    <w:p w:rsidR="00FA6B2E" w:rsidRDefault="00FA6B2E" w:rsidP="00D141B1">
      <w:pPr>
        <w:pStyle w:val="21"/>
        <w:tabs>
          <w:tab w:val="left" w:pos="0"/>
        </w:tabs>
      </w:pPr>
    </w:p>
    <w:p w:rsidR="00FA6B2E" w:rsidRPr="00972A41" w:rsidRDefault="00FA6B2E" w:rsidP="00D141B1">
      <w:pPr>
        <w:pStyle w:val="21"/>
        <w:tabs>
          <w:tab w:val="left" w:pos="0"/>
        </w:tabs>
        <w:rPr>
          <w:color w:val="FFFFFF"/>
          <w:u w:val="single"/>
        </w:rPr>
      </w:pPr>
      <w:r>
        <w:t xml:space="preserve"> </w:t>
      </w:r>
      <w:r w:rsidRPr="00972A41">
        <w:rPr>
          <w:color w:val="FFFFFF"/>
          <w:u w:val="single"/>
        </w:rPr>
        <w:t>17.12.2021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2A41">
        <w:rPr>
          <w:color w:val="FFFFFF"/>
        </w:rPr>
        <w:t xml:space="preserve">№ </w:t>
      </w:r>
      <w:r w:rsidRPr="00972A41">
        <w:rPr>
          <w:color w:val="FFFFFF"/>
          <w:u w:val="single"/>
        </w:rPr>
        <w:t>1804</w:t>
      </w:r>
    </w:p>
    <w:p w:rsidR="00FA6B2E" w:rsidRDefault="00FA6B2E" w:rsidP="00D141B1">
      <w:pPr>
        <w:pStyle w:val="21"/>
        <w:tabs>
          <w:tab w:val="left" w:pos="0"/>
        </w:tabs>
      </w:pPr>
    </w:p>
    <w:p w:rsidR="00FA6B2E" w:rsidRPr="00413C0E" w:rsidRDefault="00413C0E" w:rsidP="00D141B1">
      <w:pPr>
        <w:pStyle w:val="21"/>
        <w:tabs>
          <w:tab w:val="left" w:pos="0"/>
        </w:tabs>
        <w:rPr>
          <w:b/>
        </w:rPr>
      </w:pPr>
      <w:r w:rsidRPr="00413C0E">
        <w:rPr>
          <w:b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035"/>
      </w:tblGrid>
      <w:tr w:rsidR="00FA6B2E">
        <w:tc>
          <w:tcPr>
            <w:tcW w:w="4035" w:type="dxa"/>
          </w:tcPr>
          <w:p w:rsidR="00FA6B2E" w:rsidRPr="00EC4542" w:rsidRDefault="00FA6B2E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рухомого майна </w:t>
            </w:r>
          </w:p>
        </w:tc>
      </w:tr>
    </w:tbl>
    <w:p w:rsidR="00FA6B2E" w:rsidRDefault="00FA6B2E" w:rsidP="00D141B1">
      <w:pPr>
        <w:pStyle w:val="21"/>
        <w:tabs>
          <w:tab w:val="left" w:pos="0"/>
        </w:tabs>
      </w:pPr>
    </w:p>
    <w:p w:rsidR="00FA6B2E" w:rsidRPr="00032F93" w:rsidRDefault="00FA6B2E" w:rsidP="00D141B1">
      <w:pPr>
        <w:pStyle w:val="21"/>
        <w:tabs>
          <w:tab w:val="left" w:pos="0"/>
        </w:tabs>
      </w:pPr>
    </w:p>
    <w:p w:rsidR="00FA6B2E" w:rsidRDefault="00FA6B2E" w:rsidP="00D141B1">
      <w:pPr>
        <w:ind w:firstLine="561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тимчасових споруд для провадження підприємницької діяльності у м. </w:t>
      </w:r>
      <w:r>
        <w:t> </w:t>
      </w:r>
      <w:r w:rsidRPr="00032F93">
        <w:t xml:space="preserve">Кременчуці, затвердженим рішенням Кременчуцької міської ради Полтавської області від 26 червня 2013 року, </w:t>
      </w:r>
      <w:r w:rsidRPr="00714BD5">
        <w:t>Положенням про порядок евакуації та демонтажу рухомого майна, що розміщене на об’єктах благоустрою з порушеннями Правил благоустрою території міста Кременчука, затвердженим рішенням Кременчуцької міської ради Полтавської області від 27 березня 2012 року</w:t>
      </w:r>
      <w:r>
        <w:t xml:space="preserve">, </w:t>
      </w:r>
      <w:r w:rsidRPr="00032F93">
        <w:t xml:space="preserve">на підставі акта обстеження рухомого майна </w:t>
      </w:r>
      <w:r w:rsidRPr="00DD7233">
        <w:t>від  </w:t>
      </w:r>
      <w:r w:rsidR="00B74730" w:rsidRPr="00B74730">
        <w:t>30.05</w:t>
      </w:r>
      <w:r w:rsidRPr="00DD7233">
        <w:t>.202</w:t>
      </w:r>
      <w:r>
        <w:t>2</w:t>
      </w:r>
      <w:r w:rsidRPr="00032F93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6B2E" w:rsidRPr="00073469" w:rsidRDefault="00FA6B2E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:rsidR="00FA6B2E" w:rsidRDefault="00FA6B2E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:rsidR="00FA6B2E" w:rsidRPr="005821CB" w:rsidRDefault="00FA6B2E" w:rsidP="00D141B1">
      <w:pPr>
        <w:jc w:val="both"/>
        <w:rPr>
          <w:sz w:val="16"/>
          <w:szCs w:val="16"/>
        </w:rPr>
      </w:pPr>
    </w:p>
    <w:p w:rsidR="00FA6B2E" w:rsidRDefault="00FA6B2E" w:rsidP="00D141B1">
      <w:pPr>
        <w:ind w:firstLine="561"/>
        <w:jc w:val="both"/>
      </w:pPr>
      <w:r w:rsidRPr="00032F93">
        <w:t>1. Провести демонтаж та евакуацію рухомого майна</w:t>
      </w:r>
      <w:r>
        <w:t xml:space="preserve"> – </w:t>
      </w:r>
      <w:r w:rsidRPr="00356005">
        <w:t>м</w:t>
      </w:r>
      <w:r>
        <w:t>еталоконструкці</w:t>
      </w:r>
      <w:r w:rsidR="006A3A9E">
        <w:t>ї</w:t>
      </w:r>
      <w:r>
        <w:t xml:space="preserve">  </w:t>
      </w:r>
      <w:r w:rsidRPr="00356005">
        <w:t xml:space="preserve">(власник </w:t>
      </w:r>
      <w:r>
        <w:t>–</w:t>
      </w:r>
      <w:r>
        <w:rPr>
          <w:lang w:val="ru-RU"/>
        </w:rPr>
        <w:t xml:space="preserve"> </w:t>
      </w:r>
      <w:proofErr w:type="spellStart"/>
      <w:r w:rsidR="006A3A9E">
        <w:rPr>
          <w:lang w:val="ru-RU"/>
        </w:rPr>
        <w:t>фізична</w:t>
      </w:r>
      <w:proofErr w:type="spellEnd"/>
      <w:r w:rsidR="006A3A9E">
        <w:rPr>
          <w:lang w:val="ru-RU"/>
        </w:rPr>
        <w:t xml:space="preserve"> особа - </w:t>
      </w:r>
      <w:proofErr w:type="spellStart"/>
      <w:r w:rsidR="006A3A9E">
        <w:rPr>
          <w:lang w:val="ru-RU"/>
        </w:rPr>
        <w:t>підприємець</w:t>
      </w:r>
      <w:proofErr w:type="spellEnd"/>
      <w:r w:rsidRPr="00356005">
        <w:t xml:space="preserve"> </w:t>
      </w:r>
      <w:proofErr w:type="spellStart"/>
      <w:r>
        <w:t>Жмак</w:t>
      </w:r>
      <w:proofErr w:type="spellEnd"/>
      <w:r>
        <w:t xml:space="preserve"> С.В.), як</w:t>
      </w:r>
      <w:r w:rsidR="009F1452">
        <w:t>а</w:t>
      </w:r>
      <w:r w:rsidRPr="00356005">
        <w:t xml:space="preserve"> розташован</w:t>
      </w:r>
      <w:r w:rsidR="009F1452">
        <w:t>а</w:t>
      </w:r>
      <w:r w:rsidRPr="00356005">
        <w:t xml:space="preserve"> по</w:t>
      </w:r>
      <w:r w:rsidR="006A3A9E">
        <w:t xml:space="preserve">      </w:t>
      </w:r>
      <w:r w:rsidRPr="00356005">
        <w:t xml:space="preserve"> вул. </w:t>
      </w:r>
      <w:r w:rsidR="009F1452">
        <w:t>Керченська</w:t>
      </w:r>
      <w:r>
        <w:t xml:space="preserve"> в районі будинку №</w:t>
      </w:r>
      <w:r w:rsidR="009F1452">
        <w:t xml:space="preserve"> </w:t>
      </w:r>
      <w:r>
        <w:t>18</w:t>
      </w:r>
      <w:r w:rsidR="009F1452">
        <w:t>,</w:t>
      </w:r>
      <w:r>
        <w:t xml:space="preserve"> </w:t>
      </w:r>
      <w:r w:rsidRPr="00356005">
        <w:t xml:space="preserve">в м. Кременчуці без правовстановлюючих документів, </w:t>
      </w:r>
      <w:r>
        <w:t>згідно з додатком.</w:t>
      </w:r>
    </w:p>
    <w:p w:rsidR="00FA6B2E" w:rsidRPr="00032F93" w:rsidRDefault="00FA6B2E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10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FA6B2E" w:rsidRPr="00032F93" w:rsidRDefault="00FA6B2E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>и самостійно не забирають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FA6B2E" w:rsidRPr="00032F93" w:rsidRDefault="00FA6B2E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FA6B2E" w:rsidRPr="00032F93" w:rsidRDefault="00FA6B2E" w:rsidP="00D141B1">
      <w:pPr>
        <w:tabs>
          <w:tab w:val="left" w:pos="-2244"/>
        </w:tabs>
        <w:ind w:firstLine="561"/>
        <w:jc w:val="both"/>
      </w:pPr>
      <w:r w:rsidRPr="00032F93">
        <w:lastRenderedPageBreak/>
        <w:t>2.3. після демонтажу та евакуації рухомого майна прибрати територію від залишкового сміття.</w:t>
      </w:r>
    </w:p>
    <w:p w:rsidR="00FA6B2E" w:rsidRPr="00032F93" w:rsidRDefault="00FA6B2E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3. Кременчуцькій філії АТ  «</w:t>
      </w:r>
      <w:proofErr w:type="spellStart"/>
      <w:r w:rsidRPr="00032F93">
        <w:t>Полтаваобленерго</w:t>
      </w:r>
      <w:proofErr w:type="spellEnd"/>
      <w:r w:rsidRPr="00032F93">
        <w:t>», комунальному підприємству «</w:t>
      </w:r>
      <w:proofErr w:type="spellStart"/>
      <w:r w:rsidRPr="00032F93">
        <w:t>Міськсвітло</w:t>
      </w:r>
      <w:proofErr w:type="spellEnd"/>
      <w:r w:rsidRPr="00032F93">
        <w:t xml:space="preserve">» Кременчуцької міської ради Кременчуцького району Полтавської області, </w:t>
      </w:r>
      <w:r w:rsidRPr="00032F93">
        <w:rPr>
          <w:color w:val="000000"/>
        </w:rPr>
        <w:t>к</w:t>
      </w:r>
      <w:r w:rsidRPr="00032F93">
        <w:t>омунальному підприємству «</w:t>
      </w:r>
      <w:proofErr w:type="spellStart"/>
      <w:r w:rsidRPr="00032F93">
        <w:t>Кременчукводоканал</w:t>
      </w:r>
      <w:proofErr w:type="spellEnd"/>
      <w:r w:rsidRPr="00032F93">
        <w:t xml:space="preserve">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lang w:eastAsia="ar-SA"/>
        </w:rPr>
        <w:t>вищевказаного рухомого майна</w:t>
      </w:r>
      <w:r w:rsidRPr="00032F93">
        <w:t xml:space="preserve"> від мереж електропостачання, водопостачання та водовідведення.</w:t>
      </w:r>
    </w:p>
    <w:p w:rsidR="00FA6B2E" w:rsidRPr="00032F93" w:rsidRDefault="00FA6B2E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 w:val="0"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FA6B2E" w:rsidRPr="00032F93" w:rsidRDefault="00FA6B2E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5. Оприлюднити рішення відповідно до вимог законодавства.</w:t>
      </w:r>
    </w:p>
    <w:p w:rsidR="00FA6B2E" w:rsidRPr="00032F93" w:rsidRDefault="00FA6B2E" w:rsidP="00D141B1">
      <w:pPr>
        <w:ind w:firstLine="561"/>
        <w:jc w:val="both"/>
      </w:pPr>
      <w:r w:rsidRPr="00032F93">
        <w:t xml:space="preserve">6.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proofErr w:type="spellStart"/>
      <w:r>
        <w:t>Пелипенка</w:t>
      </w:r>
      <w:proofErr w:type="spellEnd"/>
      <w:r>
        <w:t xml:space="preserve">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FA6B2E" w:rsidRDefault="00FA6B2E" w:rsidP="00D141B1">
      <w:pPr>
        <w:jc w:val="both"/>
      </w:pPr>
    </w:p>
    <w:p w:rsidR="00FA6B2E" w:rsidRDefault="00FA6B2E" w:rsidP="00D141B1">
      <w:pPr>
        <w:jc w:val="both"/>
      </w:pPr>
    </w:p>
    <w:p w:rsidR="00FA6B2E" w:rsidRPr="00032F93" w:rsidRDefault="00FA6B2E" w:rsidP="00D141B1">
      <w:pPr>
        <w:jc w:val="both"/>
      </w:pPr>
    </w:p>
    <w:p w:rsidR="00FA6B2E" w:rsidRPr="006B10AB" w:rsidRDefault="00FA6B2E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FA6B2E" w:rsidRPr="006B10AB" w:rsidSect="00EB42ED">
      <w:footerReference w:type="default" r:id="rId8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B2E" w:rsidRDefault="00FA6B2E">
      <w:r>
        <w:separator/>
      </w:r>
    </w:p>
  </w:endnote>
  <w:endnote w:type="continuationSeparator" w:id="0">
    <w:p w:rsidR="00FA6B2E" w:rsidRDefault="00FA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B2E" w:rsidRPr="00F45CC8" w:rsidRDefault="00FA6B2E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FA6B2E" w:rsidRPr="00EB42ED" w:rsidRDefault="00FA6B2E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FA6B2E" w:rsidRPr="00EB42ED" w:rsidRDefault="00FA6B2E" w:rsidP="000B4AD7">
    <w:pPr>
      <w:jc w:val="center"/>
      <w:rPr>
        <w:sz w:val="16"/>
        <w:szCs w:val="16"/>
      </w:rPr>
    </w:pPr>
  </w:p>
  <w:p w:rsidR="00FA6B2E" w:rsidRPr="00EB42ED" w:rsidRDefault="00FA6B2E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FA6B2E" w:rsidRPr="00EB42ED" w:rsidRDefault="00FA6B2E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="00DB310D"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="00DB310D" w:rsidRPr="00EB42ED">
      <w:rPr>
        <w:rStyle w:val="af"/>
        <w:sz w:val="20"/>
        <w:szCs w:val="20"/>
      </w:rPr>
      <w:fldChar w:fldCharType="separate"/>
    </w:r>
    <w:r w:rsidR="00413C0E">
      <w:rPr>
        <w:rStyle w:val="af"/>
        <w:noProof/>
        <w:sz w:val="20"/>
        <w:szCs w:val="20"/>
      </w:rPr>
      <w:t>1</w:t>
    </w:r>
    <w:r w:rsidR="00DB310D"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:rsidR="00FA6B2E" w:rsidRDefault="00FA6B2E" w:rsidP="00F9481A">
    <w:pPr>
      <w:pStyle w:val="aa"/>
      <w:ind w:right="360"/>
      <w:jc w:val="center"/>
      <w:rPr>
        <w:sz w:val="20"/>
        <w:szCs w:val="20"/>
      </w:rPr>
    </w:pPr>
  </w:p>
  <w:p w:rsidR="00FA6B2E" w:rsidRPr="00F9481A" w:rsidRDefault="00FA6B2E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B2E" w:rsidRDefault="00FA6B2E">
      <w:r>
        <w:separator/>
      </w:r>
    </w:p>
  </w:footnote>
  <w:footnote w:type="continuationSeparator" w:id="0">
    <w:p w:rsidR="00FA6B2E" w:rsidRDefault="00FA6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063EE"/>
    <w:rPr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063EE"/>
    <w:rPr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8063EE"/>
    <w:rPr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8063EE"/>
    <w:rPr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8063EE"/>
    <w:rPr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8063EE"/>
    <w:rPr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8063EE"/>
    <w:rPr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bCs/>
      <w:sz w:val="36"/>
      <w:szCs w:val="3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4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1940</Words>
  <Characters>1107</Characters>
  <Application>Microsoft Office Word</Application>
  <DocSecurity>0</DocSecurity>
  <Lines>9</Lines>
  <Paragraphs>6</Paragraphs>
  <ScaleCrop>false</ScaleCrop>
  <Company>Privat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Ядров Антон Сергійович</cp:lastModifiedBy>
  <cp:revision>11</cp:revision>
  <cp:lastPrinted>2022-06-08T12:17:00Z</cp:lastPrinted>
  <dcterms:created xsi:type="dcterms:W3CDTF">2022-05-26T12:48:00Z</dcterms:created>
  <dcterms:modified xsi:type="dcterms:W3CDTF">2022-07-04T08:10:00Z</dcterms:modified>
</cp:coreProperties>
</file>