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5AE0738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Arial Unicode MS"/>
          <w:bCs/>
          <w:sz w:val="20"/>
          <w:szCs w:val="20"/>
          <w:lang w:eastAsia="uk-UA"/>
        </w:rPr>
      </w:pPr>
    </w:p>
    <w:p w14:paraId="0057B5DB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3FE8431D" w14:textId="3037785B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5B110550" w14:textId="3705A821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6F0FBA33" w14:textId="496729EB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15BFEBB9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4C637DFC" w14:textId="509FB7D2" w:rsidR="001E0BFA" w:rsidRPr="007F741C" w:rsidRDefault="007F741C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8"/>
        </w:rPr>
      </w:pPr>
      <w:r>
        <w:rPr>
          <w:b/>
          <w:bCs/>
          <w:szCs w:val="28"/>
        </w:rPr>
        <w:t>23.06.2022                                                                                 № 799</w:t>
      </w:r>
      <w:bookmarkStart w:id="0" w:name="_GoBack"/>
      <w:bookmarkEnd w:id="0"/>
    </w:p>
    <w:p w14:paraId="3360510A" w14:textId="77777777" w:rsidR="001E0BFA" w:rsidRDefault="001E0BFA" w:rsidP="001E0BFA">
      <w:pPr>
        <w:pStyle w:val="a3"/>
        <w:ind w:right="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Про виділення коштів з резервного фонду</w:t>
      </w:r>
    </w:p>
    <w:p w14:paraId="1111B6AA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bCs/>
          <w:color w:val="000000"/>
          <w:szCs w:val="28"/>
        </w:rPr>
        <w:t xml:space="preserve">місцевого   бюджету   </w:t>
      </w:r>
      <w:r>
        <w:rPr>
          <w:b/>
          <w:szCs w:val="28"/>
        </w:rPr>
        <w:t xml:space="preserve">Департаменту </w:t>
      </w:r>
    </w:p>
    <w:p w14:paraId="6F995CEA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szCs w:val="28"/>
        </w:rPr>
        <w:t>житлово - комунального господарства</w:t>
      </w:r>
    </w:p>
    <w:p w14:paraId="698E6FF2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szCs w:val="28"/>
        </w:rPr>
        <w:t xml:space="preserve">Кременчуцької   міської   ради </w:t>
      </w:r>
    </w:p>
    <w:p w14:paraId="18698955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szCs w:val="28"/>
        </w:rPr>
        <w:t xml:space="preserve">Кременчуцького  району </w:t>
      </w:r>
    </w:p>
    <w:p w14:paraId="23C6435E" w14:textId="77777777" w:rsidR="001E0BFA" w:rsidRDefault="001E0BFA" w:rsidP="001E0BFA">
      <w:pPr>
        <w:jc w:val="both"/>
        <w:rPr>
          <w:b/>
          <w:bCs/>
          <w:color w:val="000000"/>
          <w:szCs w:val="28"/>
        </w:rPr>
      </w:pPr>
      <w:r>
        <w:rPr>
          <w:b/>
          <w:szCs w:val="28"/>
        </w:rPr>
        <w:t>Полтавської області</w:t>
      </w:r>
      <w:r>
        <w:rPr>
          <w:b/>
          <w:bCs/>
          <w:color w:val="000000"/>
          <w:szCs w:val="28"/>
        </w:rPr>
        <w:t xml:space="preserve"> </w:t>
      </w:r>
    </w:p>
    <w:p w14:paraId="3D72A9F1" w14:textId="77777777" w:rsidR="00DD486C" w:rsidRPr="00DD486C" w:rsidRDefault="00DD486C" w:rsidP="001E0BFA">
      <w:pPr>
        <w:jc w:val="both"/>
        <w:rPr>
          <w:b/>
          <w:bCs/>
          <w:color w:val="000000"/>
          <w:szCs w:val="28"/>
          <w:lang w:val="ru-RU"/>
        </w:rPr>
      </w:pPr>
    </w:p>
    <w:p w14:paraId="0B6C3A7C" w14:textId="41E78876" w:rsidR="00DD486C" w:rsidRPr="00D12431" w:rsidRDefault="001E0BFA" w:rsidP="001E0BFA">
      <w:pPr>
        <w:tabs>
          <w:tab w:val="left" w:pos="567"/>
        </w:tabs>
        <w:jc w:val="both"/>
        <w:rPr>
          <w:bCs/>
          <w:szCs w:val="28"/>
        </w:rPr>
      </w:pPr>
      <w:r>
        <w:rPr>
          <w:szCs w:val="28"/>
        </w:rPr>
        <w:t xml:space="preserve">        З  метою  проведення заходів з ліквідації наслідків  надзвичайної  ситуації  </w:t>
      </w:r>
      <w:r w:rsidR="00D12431">
        <w:rPr>
          <w:szCs w:val="28"/>
        </w:rPr>
        <w:t>через</w:t>
      </w:r>
      <w:r>
        <w:rPr>
          <w:szCs w:val="28"/>
        </w:rPr>
        <w:t xml:space="preserve"> пожеж</w:t>
      </w:r>
      <w:r w:rsidR="00D12431">
        <w:rPr>
          <w:szCs w:val="28"/>
        </w:rPr>
        <w:t>у</w:t>
      </w:r>
      <w:r w:rsidR="00CE1295">
        <w:rPr>
          <w:szCs w:val="28"/>
        </w:rPr>
        <w:t xml:space="preserve"> </w:t>
      </w:r>
      <w:r w:rsidR="00D12431">
        <w:rPr>
          <w:szCs w:val="28"/>
        </w:rPr>
        <w:t>в</w:t>
      </w:r>
      <w:r w:rsidR="00CE1295">
        <w:rPr>
          <w:szCs w:val="28"/>
        </w:rPr>
        <w:t xml:space="preserve"> квартирі 84 житлового будинку № 1</w:t>
      </w:r>
      <w:r w:rsidR="005744EA" w:rsidRPr="005744EA">
        <w:rPr>
          <w:szCs w:val="28"/>
        </w:rPr>
        <w:t xml:space="preserve"> </w:t>
      </w:r>
      <w:r w:rsidR="00CE1295">
        <w:rPr>
          <w:szCs w:val="28"/>
        </w:rPr>
        <w:t xml:space="preserve">по  </w:t>
      </w:r>
      <w:r w:rsidR="00CE1295" w:rsidRPr="00CE1295">
        <w:rPr>
          <w:color w:val="000000" w:themeColor="text1"/>
          <w:szCs w:val="28"/>
        </w:rPr>
        <w:t>вул. Чумацький шлях</w:t>
      </w:r>
      <w:r>
        <w:rPr>
          <w:szCs w:val="28"/>
        </w:rPr>
        <w:t xml:space="preserve">, </w:t>
      </w:r>
      <w:r w:rsidRPr="00CE1295">
        <w:rPr>
          <w:color w:val="000000" w:themeColor="text1"/>
          <w:szCs w:val="28"/>
        </w:rPr>
        <w:t>що пошкодила обладнання ліфта у третьому під</w:t>
      </w:r>
      <w:r w:rsidR="001C2FED" w:rsidRPr="00CE1295">
        <w:rPr>
          <w:color w:val="000000" w:themeColor="text1"/>
          <w:szCs w:val="28"/>
        </w:rPr>
        <w:t>’</w:t>
      </w:r>
      <w:r w:rsidRPr="00CE1295">
        <w:rPr>
          <w:color w:val="000000" w:themeColor="text1"/>
          <w:szCs w:val="28"/>
        </w:rPr>
        <w:t>їзді</w:t>
      </w:r>
      <w:r w:rsidR="001C2FED" w:rsidRPr="00CE1295">
        <w:rPr>
          <w:color w:val="000000" w:themeColor="text1"/>
          <w:szCs w:val="28"/>
        </w:rPr>
        <w:t>,</w:t>
      </w:r>
      <w:r w:rsidRPr="00CE1295">
        <w:rPr>
          <w:color w:val="000000" w:themeColor="text1"/>
          <w:szCs w:val="28"/>
        </w:rPr>
        <w:t xml:space="preserve"> </w:t>
      </w:r>
      <w:r>
        <w:rPr>
          <w:szCs w:val="28"/>
        </w:rPr>
        <w:t>в</w:t>
      </w:r>
      <w:r>
        <w:rPr>
          <w:bCs/>
          <w:szCs w:val="28"/>
        </w:rPr>
        <w:t xml:space="preserve">раховуючи звернення </w:t>
      </w:r>
      <w:r w:rsidR="001C2FED" w:rsidRPr="00224D51">
        <w:t>комунального госпрозрахункового житлово-експлуатац</w:t>
      </w:r>
      <w:r w:rsidR="001C2FED">
        <w:t>і</w:t>
      </w:r>
      <w:r w:rsidR="001C2FED" w:rsidRPr="00224D51">
        <w:t xml:space="preserve">йного </w:t>
      </w:r>
      <w:r w:rsidR="001C2FED">
        <w:t xml:space="preserve">підприємства «Автозаводське» Кременчуцької міської ради Кременчуцького району Полтавської області від 06.06.2022 № 01-12/173, </w:t>
      </w:r>
      <w:r>
        <w:rPr>
          <w:szCs w:val="28"/>
        </w:rPr>
        <w:t>пр</w:t>
      </w:r>
      <w:r>
        <w:rPr>
          <w:bCs/>
          <w:szCs w:val="28"/>
        </w:rPr>
        <w:t>опозиції Департаменту фінансів Кременчуцької міської  ради  Кременчуцького  району  Полтавської  області   від   1</w:t>
      </w:r>
      <w:r w:rsidR="001C2FED">
        <w:rPr>
          <w:bCs/>
          <w:szCs w:val="28"/>
        </w:rPr>
        <w:t>5</w:t>
      </w:r>
      <w:r>
        <w:rPr>
          <w:bCs/>
          <w:i/>
          <w:color w:val="000000"/>
          <w:szCs w:val="28"/>
        </w:rPr>
        <w:t>.</w:t>
      </w:r>
      <w:r>
        <w:rPr>
          <w:bCs/>
          <w:color w:val="000000"/>
          <w:szCs w:val="28"/>
        </w:rPr>
        <w:t>0</w:t>
      </w:r>
      <w:r w:rsidR="001C2FED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>.202</w:t>
      </w:r>
      <w:r w:rsidR="001C2FED">
        <w:rPr>
          <w:bCs/>
          <w:color w:val="000000"/>
          <w:szCs w:val="28"/>
        </w:rPr>
        <w:t>2</w:t>
      </w:r>
      <w:r>
        <w:rPr>
          <w:bCs/>
          <w:color w:val="FF0000"/>
          <w:szCs w:val="28"/>
        </w:rPr>
        <w:t xml:space="preserve"> </w:t>
      </w:r>
      <w:r>
        <w:rPr>
          <w:bCs/>
          <w:color w:val="000000"/>
          <w:szCs w:val="28"/>
        </w:rPr>
        <w:t xml:space="preserve">№ </w:t>
      </w:r>
      <w:r w:rsidR="001C2FED">
        <w:rPr>
          <w:bCs/>
          <w:color w:val="000000"/>
          <w:szCs w:val="28"/>
        </w:rPr>
        <w:t>1712</w:t>
      </w:r>
      <w:r>
        <w:rPr>
          <w:bCs/>
          <w:color w:val="000000"/>
          <w:szCs w:val="28"/>
        </w:rPr>
        <w:t>/</w:t>
      </w:r>
      <w:r w:rsidR="001C2FED">
        <w:rPr>
          <w:bCs/>
          <w:color w:val="000000"/>
          <w:szCs w:val="28"/>
        </w:rPr>
        <w:t>26</w:t>
      </w:r>
      <w:r>
        <w:rPr>
          <w:bCs/>
          <w:i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</w:t>
      </w:r>
      <w:r>
        <w:rPr>
          <w:bCs/>
          <w:szCs w:val="28"/>
        </w:rPr>
        <w:t>на виконання п</w:t>
      </w:r>
      <w:r>
        <w:rPr>
          <w:szCs w:val="28"/>
        </w:rPr>
        <w:t>останови Кабінету Міністрів України від 29.03.2002  № 415 «Про затвердження Порядку використання коштів резервного фонду бюджету» (зі змінами)</w:t>
      </w:r>
      <w:r>
        <w:rPr>
          <w:bCs/>
          <w:szCs w:val="28"/>
        </w:rPr>
        <w:t xml:space="preserve">,  керуючись </w:t>
      </w:r>
      <w:proofErr w:type="spellStart"/>
      <w:r>
        <w:rPr>
          <w:bCs/>
          <w:szCs w:val="28"/>
        </w:rPr>
        <w:t>ст.ст</w:t>
      </w:r>
      <w:proofErr w:type="spellEnd"/>
      <w:r>
        <w:rPr>
          <w:bCs/>
          <w:szCs w:val="28"/>
        </w:rPr>
        <w:t xml:space="preserve">. 30, 64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20C5055" w14:textId="4EE5FD1A" w:rsidR="00DD486C" w:rsidRPr="00DD486C" w:rsidRDefault="001E0BFA" w:rsidP="001E0BFA">
      <w:pPr>
        <w:tabs>
          <w:tab w:val="left" w:pos="567"/>
          <w:tab w:val="left" w:pos="709"/>
        </w:tabs>
        <w:jc w:val="both"/>
        <w:rPr>
          <w:bCs/>
          <w:szCs w:val="28"/>
          <w:lang w:val="ru-RU"/>
        </w:rPr>
      </w:pPr>
      <w:r>
        <w:rPr>
          <w:bCs/>
          <w:szCs w:val="28"/>
        </w:rPr>
        <w:tab/>
        <w:t xml:space="preserve">     </w:t>
      </w:r>
      <w:r>
        <w:rPr>
          <w:bCs/>
          <w:szCs w:val="28"/>
        </w:rPr>
        <w:tab/>
        <w:t xml:space="preserve">                                       </w:t>
      </w:r>
      <w:r>
        <w:rPr>
          <w:b/>
          <w:bCs/>
          <w:szCs w:val="28"/>
        </w:rPr>
        <w:t>вирішив:</w:t>
      </w:r>
    </w:p>
    <w:p w14:paraId="72EE4CF4" w14:textId="682B9C38" w:rsidR="00DD486C" w:rsidRPr="00D12431" w:rsidRDefault="001E0BFA" w:rsidP="001E0BFA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1. Виділити з резервного фонду місцевого бюджету кошти в сумі </w:t>
      </w:r>
      <w:r w:rsidR="001C2FED">
        <w:rPr>
          <w:szCs w:val="28"/>
        </w:rPr>
        <w:t>94 562</w:t>
      </w:r>
      <w:r>
        <w:rPr>
          <w:szCs w:val="28"/>
        </w:rPr>
        <w:t xml:space="preserve"> грн</w:t>
      </w:r>
      <w:r w:rsidR="001C2FED">
        <w:rPr>
          <w:szCs w:val="28"/>
        </w:rPr>
        <w:t xml:space="preserve"> 24 коп.</w:t>
      </w:r>
      <w:r>
        <w:rPr>
          <w:szCs w:val="28"/>
        </w:rPr>
        <w:t xml:space="preserve"> (</w:t>
      </w:r>
      <w:r w:rsidR="001C2FED">
        <w:rPr>
          <w:szCs w:val="28"/>
        </w:rPr>
        <w:t>дев</w:t>
      </w:r>
      <w:r>
        <w:rPr>
          <w:szCs w:val="28"/>
        </w:rPr>
        <w:t>’я</w:t>
      </w:r>
      <w:r w:rsidR="001C2FED">
        <w:rPr>
          <w:szCs w:val="28"/>
        </w:rPr>
        <w:t>носто чотири</w:t>
      </w:r>
      <w:r>
        <w:rPr>
          <w:szCs w:val="28"/>
        </w:rPr>
        <w:t xml:space="preserve"> тисяч</w:t>
      </w:r>
      <w:r w:rsidR="001C2FED">
        <w:rPr>
          <w:szCs w:val="28"/>
        </w:rPr>
        <w:t>і</w:t>
      </w:r>
      <w:r>
        <w:rPr>
          <w:szCs w:val="28"/>
        </w:rPr>
        <w:t xml:space="preserve"> </w:t>
      </w:r>
      <w:r w:rsidR="001C2FED">
        <w:rPr>
          <w:szCs w:val="28"/>
        </w:rPr>
        <w:t>п</w:t>
      </w:r>
      <w:r w:rsidR="00BE54F3" w:rsidRPr="00BE54F3">
        <w:rPr>
          <w:szCs w:val="28"/>
        </w:rPr>
        <w:t>’</w:t>
      </w:r>
      <w:r w:rsidR="001C2FED">
        <w:rPr>
          <w:szCs w:val="28"/>
        </w:rPr>
        <w:t xml:space="preserve">ятсот шістдесят дві гривні 24 </w:t>
      </w:r>
      <w:r w:rsidR="00BE54F3">
        <w:rPr>
          <w:szCs w:val="28"/>
        </w:rPr>
        <w:t>к</w:t>
      </w:r>
      <w:r w:rsidR="001C2FED">
        <w:rPr>
          <w:szCs w:val="28"/>
        </w:rPr>
        <w:t xml:space="preserve">опійки) </w:t>
      </w:r>
      <w:r>
        <w:rPr>
          <w:szCs w:val="28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>
        <w:rPr>
          <w:bCs/>
          <w:szCs w:val="28"/>
        </w:rPr>
        <w:t xml:space="preserve">для </w:t>
      </w:r>
      <w:r w:rsidR="00BE54F3" w:rsidRPr="00224D51">
        <w:t>комунального госпрозрахункового житлово-експлуатац</w:t>
      </w:r>
      <w:r w:rsidR="00BE54F3">
        <w:t>і</w:t>
      </w:r>
      <w:r w:rsidR="00BE54F3" w:rsidRPr="00224D51">
        <w:t xml:space="preserve">йного </w:t>
      </w:r>
      <w:r w:rsidR="00BE54F3">
        <w:t xml:space="preserve">підприємства «Автозаводське» Кременчуцької міської ради Кременчуцького району Полтавської області </w:t>
      </w:r>
      <w:r>
        <w:rPr>
          <w:szCs w:val="28"/>
        </w:rPr>
        <w:t xml:space="preserve">на </w:t>
      </w:r>
      <w:r w:rsidR="00BE54F3">
        <w:rPr>
          <w:szCs w:val="28"/>
        </w:rPr>
        <w:t>ліквідацію наслідків надзвичайної ситуації, а саме відновлення безпечної експлуатації ліфта</w:t>
      </w:r>
      <w:r>
        <w:rPr>
          <w:szCs w:val="28"/>
        </w:rPr>
        <w:t>.</w:t>
      </w:r>
      <w:r>
        <w:rPr>
          <w:szCs w:val="28"/>
        </w:rPr>
        <w:tab/>
      </w:r>
    </w:p>
    <w:p w14:paraId="59F78B04" w14:textId="364232A5" w:rsidR="001E0BFA" w:rsidRDefault="001E0BFA" w:rsidP="001E0BFA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 xml:space="preserve">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</w:t>
      </w:r>
      <w:r w:rsidR="00252051">
        <w:rPr>
          <w:color w:val="000000"/>
          <w:szCs w:val="28"/>
          <w:lang w:val="ru-RU"/>
        </w:rPr>
        <w:t>2</w:t>
      </w:r>
      <w:r>
        <w:rPr>
          <w:color w:val="000000"/>
          <w:szCs w:val="28"/>
        </w:rPr>
        <w:t xml:space="preserve"> рік та перерахувати кошти на рахунок Департаменту житлово - комунального господарства </w:t>
      </w:r>
      <w:r>
        <w:rPr>
          <w:szCs w:val="28"/>
        </w:rPr>
        <w:t xml:space="preserve">Кременчуцької міської ради </w:t>
      </w:r>
      <w:r>
        <w:rPr>
          <w:color w:val="000000"/>
          <w:szCs w:val="28"/>
        </w:rPr>
        <w:t>Кременчуцького району Полтавської області згідно з кошторисними призначеннями.</w:t>
      </w:r>
    </w:p>
    <w:p w14:paraId="58F586F1" w14:textId="6D7A2177" w:rsidR="001E0BFA" w:rsidRDefault="007B197F" w:rsidP="001E0BFA">
      <w:pPr>
        <w:tabs>
          <w:tab w:val="left" w:pos="567"/>
          <w:tab w:val="left" w:pos="720"/>
        </w:tabs>
        <w:ind w:right="-1"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 </w:t>
      </w:r>
      <w:r w:rsidR="001E0BFA">
        <w:rPr>
          <w:szCs w:val="28"/>
        </w:rPr>
        <w:t xml:space="preserve">      3.</w:t>
      </w:r>
      <w:r w:rsidR="001E0BFA">
        <w:rPr>
          <w:color w:val="000000"/>
          <w:szCs w:val="28"/>
        </w:rPr>
        <w:t xml:space="preserve"> Заступнику міського голови - Директору Департаменту житлово - комунального господарства </w:t>
      </w:r>
      <w:r w:rsidR="001E0BFA">
        <w:rPr>
          <w:szCs w:val="28"/>
        </w:rPr>
        <w:t xml:space="preserve">Кременчуцької міської ради </w:t>
      </w:r>
      <w:r w:rsidR="001E0BFA">
        <w:rPr>
          <w:color w:val="000000"/>
          <w:szCs w:val="28"/>
        </w:rPr>
        <w:t>Кременчуцького району Полтавської області</w:t>
      </w:r>
      <w:r w:rsidR="001E0BFA">
        <w:rPr>
          <w:szCs w:val="28"/>
        </w:rPr>
        <w:t xml:space="preserve"> Москалику І.В. </w:t>
      </w:r>
      <w:r>
        <w:rPr>
          <w:szCs w:val="28"/>
        </w:rPr>
        <w:t xml:space="preserve">затвердити </w:t>
      </w:r>
      <w:r w:rsidR="001E0BFA">
        <w:rPr>
          <w:szCs w:val="28"/>
        </w:rPr>
        <w:t>паспорт бюджетної програми на 202</w:t>
      </w:r>
      <w:r>
        <w:rPr>
          <w:szCs w:val="28"/>
        </w:rPr>
        <w:t>2</w:t>
      </w:r>
      <w:r w:rsidR="001E0BFA">
        <w:rPr>
          <w:szCs w:val="28"/>
        </w:rPr>
        <w:t xml:space="preserve"> рік та перерахувати кошти</w:t>
      </w:r>
      <w:r w:rsidR="001E0BFA">
        <w:rPr>
          <w:color w:val="000000"/>
          <w:szCs w:val="28"/>
        </w:rPr>
        <w:t xml:space="preserve"> </w:t>
      </w:r>
      <w:r w:rsidRPr="00224D51">
        <w:t>комунально</w:t>
      </w:r>
      <w:r>
        <w:t>му</w:t>
      </w:r>
      <w:r w:rsidRPr="00224D51">
        <w:t xml:space="preserve"> госпрозрахунково</w:t>
      </w:r>
      <w:r>
        <w:t>му</w:t>
      </w:r>
      <w:r w:rsidRPr="00224D51">
        <w:t xml:space="preserve"> житлово-експлуатац</w:t>
      </w:r>
      <w:r>
        <w:t>і</w:t>
      </w:r>
      <w:r w:rsidRPr="00224D51">
        <w:t xml:space="preserve">йного </w:t>
      </w:r>
      <w:r>
        <w:t xml:space="preserve">підприємству «Автозаводське» Кременчуцької міської ради Кременчуцького району Полтавської області </w:t>
      </w:r>
      <w:r w:rsidR="001E0BFA">
        <w:rPr>
          <w:color w:val="000000"/>
          <w:szCs w:val="28"/>
        </w:rPr>
        <w:t>згідно з кошторисними призначеннями.</w:t>
      </w:r>
    </w:p>
    <w:p w14:paraId="5E46A40A" w14:textId="77777777" w:rsidR="001E0BFA" w:rsidRDefault="001E0BFA" w:rsidP="001E0BFA">
      <w:pPr>
        <w:pStyle w:val="a7"/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Оприлюднити  рішення відповідно до вимог законодавства.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5. Ко</w:t>
      </w:r>
      <w:proofErr w:type="spellStart"/>
      <w:r>
        <w:rPr>
          <w:sz w:val="28"/>
          <w:szCs w:val="28"/>
        </w:rPr>
        <w:t>нтроль</w:t>
      </w:r>
      <w:proofErr w:type="spellEnd"/>
      <w:r>
        <w:rPr>
          <w:sz w:val="28"/>
          <w:szCs w:val="28"/>
        </w:rPr>
        <w:t xml:space="preserve">   за 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  на  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</w:t>
      </w:r>
    </w:p>
    <w:p w14:paraId="57100154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/>
          <w:bCs/>
          <w:color w:val="000000"/>
          <w:szCs w:val="28"/>
        </w:rPr>
      </w:pPr>
    </w:p>
    <w:p w14:paraId="1C0FCA5C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/>
          <w:bCs/>
          <w:color w:val="000000"/>
          <w:szCs w:val="28"/>
        </w:rPr>
      </w:pPr>
    </w:p>
    <w:p w14:paraId="24D2F2E8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/>
          <w:bCs/>
          <w:color w:val="000000"/>
          <w:szCs w:val="28"/>
        </w:rPr>
      </w:pPr>
    </w:p>
    <w:p w14:paraId="4BBD6CB2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Міський  голова</w:t>
      </w:r>
      <w:r>
        <w:rPr>
          <w:b/>
          <w:bCs/>
          <w:color w:val="000000"/>
          <w:szCs w:val="28"/>
        </w:rPr>
        <w:tab/>
        <w:t xml:space="preserve">                                                                 Віталій МАЛЕЦЬКИЙ</w:t>
      </w:r>
    </w:p>
    <w:p w14:paraId="3CFFCE44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Cs/>
          <w:color w:val="000000"/>
          <w:szCs w:val="28"/>
        </w:rPr>
      </w:pPr>
    </w:p>
    <w:p w14:paraId="3C98EC3B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Cs/>
          <w:color w:val="000000"/>
          <w:szCs w:val="28"/>
        </w:rPr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FC281D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E94C4" w14:textId="77777777" w:rsidR="002D767C" w:rsidRDefault="002D767C">
      <w:r>
        <w:separator/>
      </w:r>
    </w:p>
  </w:endnote>
  <w:endnote w:type="continuationSeparator" w:id="0">
    <w:p w14:paraId="39FEBCDD" w14:textId="77777777" w:rsidR="002D767C" w:rsidRDefault="002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2D767C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F741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F741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2D76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DF898" w14:textId="77777777" w:rsidR="002D767C" w:rsidRDefault="002D767C">
      <w:r>
        <w:separator/>
      </w:r>
    </w:p>
  </w:footnote>
  <w:footnote w:type="continuationSeparator" w:id="0">
    <w:p w14:paraId="5B3C1AAB" w14:textId="77777777" w:rsidR="002D767C" w:rsidRDefault="002D7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159EC"/>
    <w:rsid w:val="000732CB"/>
    <w:rsid w:val="00084CE6"/>
    <w:rsid w:val="000B754D"/>
    <w:rsid w:val="000C5D31"/>
    <w:rsid w:val="000C6AB0"/>
    <w:rsid w:val="000F6144"/>
    <w:rsid w:val="00111E12"/>
    <w:rsid w:val="001165C8"/>
    <w:rsid w:val="001239FC"/>
    <w:rsid w:val="00135320"/>
    <w:rsid w:val="001A0D36"/>
    <w:rsid w:val="001A250C"/>
    <w:rsid w:val="001A298A"/>
    <w:rsid w:val="001C2FED"/>
    <w:rsid w:val="001C4F25"/>
    <w:rsid w:val="001D635F"/>
    <w:rsid w:val="001E0BFA"/>
    <w:rsid w:val="00224D51"/>
    <w:rsid w:val="00252051"/>
    <w:rsid w:val="00261A1B"/>
    <w:rsid w:val="002716A3"/>
    <w:rsid w:val="002D767C"/>
    <w:rsid w:val="0035391E"/>
    <w:rsid w:val="003C7065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44EA"/>
    <w:rsid w:val="00574948"/>
    <w:rsid w:val="005762A4"/>
    <w:rsid w:val="00631209"/>
    <w:rsid w:val="006755DA"/>
    <w:rsid w:val="00703F6F"/>
    <w:rsid w:val="007119D7"/>
    <w:rsid w:val="007357FD"/>
    <w:rsid w:val="007404A3"/>
    <w:rsid w:val="00753A0E"/>
    <w:rsid w:val="00782A6F"/>
    <w:rsid w:val="0078502B"/>
    <w:rsid w:val="007B197F"/>
    <w:rsid w:val="007B4DAA"/>
    <w:rsid w:val="007E5B8F"/>
    <w:rsid w:val="007F4642"/>
    <w:rsid w:val="007F69DF"/>
    <w:rsid w:val="007F741C"/>
    <w:rsid w:val="00802C11"/>
    <w:rsid w:val="00822A86"/>
    <w:rsid w:val="0084171F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9F4708"/>
    <w:rsid w:val="00A42A12"/>
    <w:rsid w:val="00A7511D"/>
    <w:rsid w:val="00A9494A"/>
    <w:rsid w:val="00AA7513"/>
    <w:rsid w:val="00AA753D"/>
    <w:rsid w:val="00AB5CD2"/>
    <w:rsid w:val="00AB7951"/>
    <w:rsid w:val="00B352D2"/>
    <w:rsid w:val="00B61D2B"/>
    <w:rsid w:val="00B63CBF"/>
    <w:rsid w:val="00B66A86"/>
    <w:rsid w:val="00BE54F3"/>
    <w:rsid w:val="00C01D90"/>
    <w:rsid w:val="00C0742C"/>
    <w:rsid w:val="00C12CEF"/>
    <w:rsid w:val="00C243BB"/>
    <w:rsid w:val="00C31242"/>
    <w:rsid w:val="00C67B20"/>
    <w:rsid w:val="00C96A96"/>
    <w:rsid w:val="00CB26D5"/>
    <w:rsid w:val="00CE1295"/>
    <w:rsid w:val="00CE3045"/>
    <w:rsid w:val="00CF0AD7"/>
    <w:rsid w:val="00D03DD5"/>
    <w:rsid w:val="00D12431"/>
    <w:rsid w:val="00D27DA4"/>
    <w:rsid w:val="00D4183D"/>
    <w:rsid w:val="00D43696"/>
    <w:rsid w:val="00D5239A"/>
    <w:rsid w:val="00D54B05"/>
    <w:rsid w:val="00D673B3"/>
    <w:rsid w:val="00DA40B3"/>
    <w:rsid w:val="00DB648A"/>
    <w:rsid w:val="00DB7E51"/>
    <w:rsid w:val="00DD486C"/>
    <w:rsid w:val="00DF2BC4"/>
    <w:rsid w:val="00E20175"/>
    <w:rsid w:val="00E446B1"/>
    <w:rsid w:val="00E715BF"/>
    <w:rsid w:val="00E866EE"/>
    <w:rsid w:val="00EB74AA"/>
    <w:rsid w:val="00EF2C16"/>
    <w:rsid w:val="00F04A50"/>
    <w:rsid w:val="00F21525"/>
    <w:rsid w:val="00F25B8F"/>
    <w:rsid w:val="00F40D12"/>
    <w:rsid w:val="00F450B1"/>
    <w:rsid w:val="00F82CE0"/>
    <w:rsid w:val="00F84130"/>
    <w:rsid w:val="00F87AE6"/>
    <w:rsid w:val="00F93283"/>
    <w:rsid w:val="00F95CC1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1E0BFA"/>
    <w:pPr>
      <w:widowControl w:val="0"/>
      <w:suppressAutoHyphens/>
      <w:spacing w:after="120"/>
    </w:pPr>
    <w:rPr>
      <w:rFonts w:eastAsia="Arial Unicode MS"/>
      <w:sz w:val="24"/>
      <w:szCs w:val="20"/>
      <w:lang w:val="ru-RU" w:eastAsia="uk-UA"/>
    </w:rPr>
  </w:style>
  <w:style w:type="character" w:customStyle="1" w:styleId="a8">
    <w:name w:val="Основний текст Знак"/>
    <w:basedOn w:val="a0"/>
    <w:link w:val="a7"/>
    <w:semiHidden/>
    <w:rsid w:val="001E0BFA"/>
    <w:rPr>
      <w:rFonts w:ascii="Times New Roman" w:eastAsia="Arial Unicode MS" w:hAnsi="Times New Roman" w:cs="Times New Roman"/>
      <w:sz w:val="24"/>
      <w:szCs w:val="20"/>
      <w:lang w:val="ru-RU" w:eastAsia="uk-UA"/>
    </w:rPr>
  </w:style>
  <w:style w:type="paragraph" w:styleId="a9">
    <w:name w:val="Balloon Text"/>
    <w:basedOn w:val="a"/>
    <w:link w:val="aa"/>
    <w:uiPriority w:val="99"/>
    <w:semiHidden/>
    <w:unhideWhenUsed/>
    <w:rsid w:val="0025205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52051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1E0BFA"/>
    <w:pPr>
      <w:widowControl w:val="0"/>
      <w:suppressAutoHyphens/>
      <w:spacing w:after="120"/>
    </w:pPr>
    <w:rPr>
      <w:rFonts w:eastAsia="Arial Unicode MS"/>
      <w:sz w:val="24"/>
      <w:szCs w:val="20"/>
      <w:lang w:val="ru-RU" w:eastAsia="uk-UA"/>
    </w:rPr>
  </w:style>
  <w:style w:type="character" w:customStyle="1" w:styleId="a8">
    <w:name w:val="Основний текст Знак"/>
    <w:basedOn w:val="a0"/>
    <w:link w:val="a7"/>
    <w:semiHidden/>
    <w:rsid w:val="001E0BFA"/>
    <w:rPr>
      <w:rFonts w:ascii="Times New Roman" w:eastAsia="Arial Unicode MS" w:hAnsi="Times New Roman" w:cs="Times New Roman"/>
      <w:sz w:val="24"/>
      <w:szCs w:val="20"/>
      <w:lang w:val="ru-RU" w:eastAsia="uk-UA"/>
    </w:rPr>
  </w:style>
  <w:style w:type="paragraph" w:styleId="a9">
    <w:name w:val="Balloon Text"/>
    <w:basedOn w:val="a"/>
    <w:link w:val="aa"/>
    <w:uiPriority w:val="99"/>
    <w:semiHidden/>
    <w:unhideWhenUsed/>
    <w:rsid w:val="0025205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52051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C23B-5195-4044-B41E-11FDEA23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2022-06-22T10:26:00Z</cp:lastPrinted>
  <dcterms:created xsi:type="dcterms:W3CDTF">2022-06-17T05:38:00Z</dcterms:created>
  <dcterms:modified xsi:type="dcterms:W3CDTF">2022-06-24T11:20:00Z</dcterms:modified>
</cp:coreProperties>
</file>