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913012" w:rsidRDefault="00913012" w:rsidP="00913012">
      <w:pPr>
        <w:tabs>
          <w:tab w:val="left" w:pos="6521"/>
        </w:tabs>
        <w:ind w:right="-142"/>
        <w:rPr>
          <w:b/>
          <w:sz w:val="28"/>
          <w:szCs w:val="28"/>
          <w:lang w:val="uk-UA"/>
        </w:rPr>
      </w:pPr>
      <w:r w:rsidRPr="00913012">
        <w:rPr>
          <w:b/>
          <w:sz w:val="28"/>
          <w:szCs w:val="28"/>
          <w:lang w:val="uk-UA"/>
        </w:rPr>
        <w:t>06.08.2021</w:t>
      </w:r>
      <w:r w:rsidRPr="0091301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</w:t>
      </w:r>
      <w:r w:rsidRPr="00913012">
        <w:rPr>
          <w:b/>
          <w:sz w:val="28"/>
          <w:szCs w:val="28"/>
          <w:lang w:val="uk-UA"/>
        </w:rPr>
        <w:t>№ 1026</w:t>
      </w: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AF0165" w:rsidRDefault="00AF0165" w:rsidP="00B213C2">
      <w:pPr>
        <w:rPr>
          <w:sz w:val="16"/>
          <w:szCs w:val="16"/>
          <w:lang w:val="uk-UA"/>
        </w:rPr>
      </w:pPr>
    </w:p>
    <w:p w:rsidR="00B45FEE" w:rsidRPr="00AC7A76" w:rsidRDefault="00B45FEE" w:rsidP="00B213C2">
      <w:pPr>
        <w:rPr>
          <w:sz w:val="16"/>
          <w:szCs w:val="16"/>
          <w:lang w:val="uk-UA"/>
        </w:rPr>
      </w:pPr>
    </w:p>
    <w:p w:rsidR="0087548A" w:rsidRPr="00B213C2" w:rsidRDefault="0087548A" w:rsidP="00AC7A76">
      <w:pPr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7A4FEE" w:rsidRPr="00AC7A76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 w:rsidR="0087548A" w:rsidRPr="00B213C2"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 w:rsidR="0087548A" w:rsidRPr="00B213C2">
        <w:rPr>
          <w:sz w:val="28"/>
          <w:szCs w:val="28"/>
          <w:lang w:val="uk-UA"/>
        </w:rPr>
        <w:t xml:space="preserve">                </w:t>
      </w:r>
      <w:r w:rsidR="00F223EE" w:rsidRPr="00B213C2">
        <w:rPr>
          <w:sz w:val="28"/>
          <w:szCs w:val="28"/>
          <w:lang w:val="uk-UA"/>
        </w:rPr>
        <w:t>КПКВКМБ 111</w:t>
      </w:r>
      <w:r w:rsidR="00F223EE">
        <w:rPr>
          <w:sz w:val="28"/>
          <w:szCs w:val="28"/>
          <w:lang w:val="uk-UA"/>
        </w:rPr>
        <w:t>5031</w:t>
      </w:r>
      <w:r w:rsidR="00F223EE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="00F223EE" w:rsidRPr="00B213C2">
        <w:rPr>
          <w:sz w:val="28"/>
          <w:szCs w:val="28"/>
          <w:lang w:val="uk-UA"/>
        </w:rPr>
        <w:t>»</w:t>
      </w:r>
      <w:r w:rsidR="00F223EE"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КЕКВ 2</w:t>
      </w:r>
      <w:r w:rsidR="00F223EE">
        <w:rPr>
          <w:sz w:val="28"/>
          <w:szCs w:val="28"/>
          <w:lang w:val="uk-UA"/>
        </w:rPr>
        <w:t>21</w:t>
      </w:r>
      <w:r w:rsidR="007D1F53">
        <w:rPr>
          <w:sz w:val="28"/>
          <w:szCs w:val="28"/>
          <w:lang w:val="uk-UA"/>
        </w:rPr>
        <w:t>0</w:t>
      </w:r>
      <w:r w:rsidR="0087548A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Предмети, матеріали, обладнання та інвентар</w:t>
      </w:r>
      <w:r w:rsidR="0087548A" w:rsidRPr="00B213C2">
        <w:rPr>
          <w:sz w:val="28"/>
          <w:szCs w:val="28"/>
          <w:lang w:val="uk-UA"/>
        </w:rPr>
        <w:t xml:space="preserve">»  </w:t>
      </w:r>
      <w:r w:rsidR="0087548A" w:rsidRPr="00AC7A76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603 </w:t>
      </w:r>
      <w:r w:rsidR="0087548A" w:rsidRPr="00B213C2">
        <w:rPr>
          <w:sz w:val="28"/>
          <w:szCs w:val="28"/>
          <w:lang w:val="uk-UA"/>
        </w:rPr>
        <w:t>000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</w:t>
      </w:r>
      <w:proofErr w:type="spellStart"/>
      <w:r w:rsidR="0087548A" w:rsidRPr="00AC7A76">
        <w:rPr>
          <w:sz w:val="28"/>
          <w:szCs w:val="28"/>
          <w:lang w:val="uk-UA"/>
        </w:rPr>
        <w:t>грн</w:t>
      </w:r>
      <w:proofErr w:type="spellEnd"/>
      <w:r w:rsidR="0087548A" w:rsidRPr="00B213C2">
        <w:rPr>
          <w:sz w:val="28"/>
          <w:szCs w:val="28"/>
          <w:lang w:val="uk-UA"/>
        </w:rPr>
        <w:t xml:space="preserve">, які були заплановані </w:t>
      </w:r>
      <w:r w:rsidR="00AC7A76">
        <w:rPr>
          <w:sz w:val="28"/>
          <w:szCs w:val="28"/>
          <w:lang w:val="uk-UA"/>
        </w:rPr>
        <w:t xml:space="preserve">на </w:t>
      </w:r>
      <w:r w:rsidR="00AC7A76" w:rsidRPr="00AC7A76">
        <w:rPr>
          <w:sz w:val="28"/>
          <w:szCs w:val="28"/>
          <w:lang w:val="uk-UA"/>
        </w:rPr>
        <w:t xml:space="preserve">придбання спортивного інвентарю </w:t>
      </w:r>
      <w:r w:rsidR="00AC7A76">
        <w:rPr>
          <w:sz w:val="28"/>
          <w:szCs w:val="28"/>
          <w:lang w:val="uk-UA"/>
        </w:rPr>
        <w:t>для</w:t>
      </w:r>
      <w:r w:rsidR="00AC7A76" w:rsidRPr="00AC7A76">
        <w:rPr>
          <w:sz w:val="28"/>
          <w:szCs w:val="28"/>
          <w:lang w:val="uk-UA"/>
        </w:rPr>
        <w:t xml:space="preserve"> відділення змішаних єдиноборств (ММА)</w:t>
      </w:r>
      <w:r w:rsidR="00AC7A76">
        <w:rPr>
          <w:sz w:val="28"/>
          <w:szCs w:val="28"/>
          <w:lang w:val="uk-UA"/>
        </w:rPr>
        <w:t xml:space="preserve"> Комунального закладу фізичної культури і спорту «Кременчуцька міська комплексна дитячо-юнацька спортивна школа № 1» Кременчуцької міської ради Кременчуцького району Полтавської області.</w:t>
      </w:r>
      <w:r w:rsidR="0087548A" w:rsidRPr="00AC7A76">
        <w:rPr>
          <w:sz w:val="28"/>
          <w:szCs w:val="28"/>
          <w:lang w:val="uk-UA"/>
        </w:rPr>
        <w:t xml:space="preserve"> </w:t>
      </w:r>
    </w:p>
    <w:p w:rsidR="0087548A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Зменшити</w:t>
      </w:r>
      <w:r w:rsidRPr="00527F4A">
        <w:rPr>
          <w:sz w:val="28"/>
          <w:szCs w:val="28"/>
          <w:lang w:val="uk-UA"/>
        </w:rPr>
        <w:t xml:space="preserve">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</w:t>
      </w:r>
      <w:r w:rsidRPr="00527F4A">
        <w:rPr>
          <w:sz w:val="28"/>
          <w:szCs w:val="28"/>
          <w:lang w:val="uk-UA"/>
        </w:rPr>
        <w:t>КПКВКМБ 1115062 «Підтримка спорту вищих досягнень та організацій, які здійснюють фізкультурно-спортивну діяльність в регіоні» КЕКВ 2610 «Субсидії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</w:t>
      </w:r>
      <w:r w:rsidRPr="00527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117 000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які були заплановані </w:t>
      </w:r>
      <w:r w:rsidR="00962131">
        <w:rPr>
          <w:sz w:val="28"/>
          <w:szCs w:val="28"/>
          <w:lang w:val="uk-UA"/>
        </w:rPr>
        <w:t>для громадської організації «Хокейний клуб «Кременчук»</w:t>
      </w:r>
      <w:r>
        <w:rPr>
          <w:sz w:val="28"/>
          <w:szCs w:val="28"/>
          <w:lang w:val="uk-UA"/>
        </w:rPr>
        <w:t>.</w:t>
      </w:r>
      <w:r w:rsidR="00B213C2" w:rsidRPr="00B213C2">
        <w:rPr>
          <w:sz w:val="28"/>
          <w:szCs w:val="28"/>
          <w:lang w:val="uk-UA"/>
        </w:rPr>
        <w:t xml:space="preserve">   </w:t>
      </w:r>
    </w:p>
    <w:p w:rsidR="00AF0165" w:rsidRPr="00AC7A76" w:rsidRDefault="00AF0165" w:rsidP="00AF0165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747871" w:rsidRDefault="007A4FEE" w:rsidP="003E4DA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Збільшити бюджетні асигнування</w:t>
      </w:r>
      <w:r w:rsidR="007E4347">
        <w:rPr>
          <w:sz w:val="28"/>
          <w:szCs w:val="28"/>
          <w:lang w:val="uk-UA"/>
        </w:rPr>
        <w:t xml:space="preserve"> </w:t>
      </w:r>
      <w:r w:rsidR="00880E26">
        <w:rPr>
          <w:sz w:val="28"/>
          <w:szCs w:val="28"/>
          <w:lang w:val="uk-UA"/>
        </w:rPr>
        <w:t>спеціального</w:t>
      </w:r>
      <w:r w:rsidR="00880E26" w:rsidRPr="00B213C2">
        <w:rPr>
          <w:sz w:val="28"/>
          <w:szCs w:val="28"/>
          <w:lang w:val="uk-UA"/>
        </w:rPr>
        <w:t xml:space="preserve"> фонду по </w:t>
      </w:r>
      <w:r w:rsidR="00880E26">
        <w:rPr>
          <w:sz w:val="28"/>
          <w:szCs w:val="28"/>
          <w:lang w:val="uk-UA"/>
        </w:rPr>
        <w:t xml:space="preserve">                 </w:t>
      </w:r>
      <w:r w:rsidR="00880E26" w:rsidRPr="00B213C2">
        <w:rPr>
          <w:sz w:val="28"/>
          <w:szCs w:val="28"/>
          <w:lang w:val="uk-UA"/>
        </w:rPr>
        <w:t>КПКВКМБ 111</w:t>
      </w:r>
      <w:r w:rsidR="00880E26">
        <w:rPr>
          <w:sz w:val="28"/>
          <w:szCs w:val="28"/>
          <w:lang w:val="uk-UA"/>
        </w:rPr>
        <w:t>7325 «Будівництво споруд, установ та закладів фізичної культури і спорту»</w:t>
      </w:r>
      <w:r w:rsidR="0037203D">
        <w:rPr>
          <w:sz w:val="28"/>
          <w:szCs w:val="28"/>
          <w:lang w:val="uk-UA"/>
        </w:rPr>
        <w:t xml:space="preserve"> </w:t>
      </w:r>
      <w:r w:rsidR="00880E26" w:rsidRPr="00B213C2">
        <w:rPr>
          <w:sz w:val="28"/>
          <w:szCs w:val="28"/>
          <w:lang w:val="uk-UA"/>
        </w:rPr>
        <w:t xml:space="preserve">КЕКВ </w:t>
      </w:r>
      <w:r w:rsidR="00880E26">
        <w:rPr>
          <w:sz w:val="28"/>
          <w:szCs w:val="28"/>
          <w:lang w:val="uk-UA"/>
        </w:rPr>
        <w:t>3122</w:t>
      </w:r>
      <w:r w:rsidR="00880E26" w:rsidRPr="00B213C2">
        <w:rPr>
          <w:sz w:val="28"/>
          <w:szCs w:val="28"/>
          <w:lang w:val="uk-UA"/>
        </w:rPr>
        <w:t xml:space="preserve"> </w:t>
      </w:r>
      <w:r w:rsidR="00880E26">
        <w:rPr>
          <w:sz w:val="28"/>
          <w:szCs w:val="28"/>
          <w:lang w:val="uk-UA"/>
        </w:rPr>
        <w:t xml:space="preserve">«Капітальне будівництво (придбання) інших об’єктів» </w:t>
      </w:r>
      <w:r w:rsidR="008E22D4" w:rsidRPr="00B213C2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720</w:t>
      </w:r>
      <w:r w:rsidR="008E22D4" w:rsidRPr="00B213C2">
        <w:rPr>
          <w:sz w:val="28"/>
          <w:szCs w:val="28"/>
          <w:lang w:val="uk-UA"/>
        </w:rPr>
        <w:t xml:space="preserve"> 000,00 </w:t>
      </w:r>
      <w:proofErr w:type="spellStart"/>
      <w:r w:rsidR="008E22D4" w:rsidRPr="00B213C2">
        <w:rPr>
          <w:sz w:val="28"/>
          <w:szCs w:val="28"/>
          <w:lang w:val="uk-UA"/>
        </w:rPr>
        <w:t>грн</w:t>
      </w:r>
      <w:proofErr w:type="spellEnd"/>
      <w:r w:rsidR="008E22D4" w:rsidRPr="00B213C2">
        <w:rPr>
          <w:sz w:val="28"/>
          <w:szCs w:val="28"/>
          <w:lang w:val="uk-UA"/>
        </w:rPr>
        <w:t xml:space="preserve"> </w:t>
      </w:r>
      <w:r w:rsidR="00747871">
        <w:rPr>
          <w:sz w:val="28"/>
          <w:szCs w:val="28"/>
          <w:lang w:val="uk-UA"/>
        </w:rPr>
        <w:t>для</w:t>
      </w:r>
      <w:r w:rsidR="00880E26">
        <w:rPr>
          <w:sz w:val="28"/>
          <w:szCs w:val="28"/>
          <w:lang w:val="uk-UA"/>
        </w:rPr>
        <w:t xml:space="preserve"> </w:t>
      </w:r>
      <w:r w:rsidR="00780280">
        <w:rPr>
          <w:sz w:val="28"/>
          <w:szCs w:val="28"/>
          <w:lang w:val="uk-UA"/>
        </w:rPr>
        <w:t xml:space="preserve">забезпечення </w:t>
      </w:r>
      <w:proofErr w:type="spellStart"/>
      <w:r w:rsidR="00AC7A76" w:rsidRPr="00F72742">
        <w:rPr>
          <w:sz w:val="28"/>
          <w:szCs w:val="28"/>
          <w:lang w:val="uk-UA"/>
        </w:rPr>
        <w:t>співфінансування</w:t>
      </w:r>
      <w:proofErr w:type="spellEnd"/>
      <w:r w:rsidR="00AC7A76" w:rsidRPr="00F72742">
        <w:rPr>
          <w:sz w:val="28"/>
          <w:szCs w:val="28"/>
          <w:lang w:val="uk-UA"/>
        </w:rPr>
        <w:t xml:space="preserve"> </w:t>
      </w:r>
      <w:r w:rsidR="00AC7A76">
        <w:rPr>
          <w:sz w:val="28"/>
          <w:szCs w:val="28"/>
          <w:lang w:val="uk-UA"/>
        </w:rPr>
        <w:t xml:space="preserve">на </w:t>
      </w:r>
      <w:r w:rsidR="00AC7A76" w:rsidRPr="00F72742">
        <w:rPr>
          <w:sz w:val="28"/>
          <w:szCs w:val="28"/>
          <w:lang w:val="uk-UA"/>
        </w:rPr>
        <w:t xml:space="preserve">придбання </w:t>
      </w:r>
      <w:r w:rsidR="00780280">
        <w:rPr>
          <w:sz w:val="28"/>
          <w:szCs w:val="28"/>
          <w:lang w:val="uk-UA"/>
        </w:rPr>
        <w:t>1</w:t>
      </w:r>
      <w:r w:rsidR="00AF0165">
        <w:rPr>
          <w:sz w:val="28"/>
          <w:szCs w:val="28"/>
          <w:lang w:val="uk-UA"/>
        </w:rPr>
        <w:t xml:space="preserve">5 </w:t>
      </w:r>
      <w:proofErr w:type="spellStart"/>
      <w:r w:rsidR="00AC7A76" w:rsidRPr="00F72742">
        <w:rPr>
          <w:sz w:val="28"/>
          <w:szCs w:val="28"/>
          <w:lang w:val="uk-UA"/>
        </w:rPr>
        <w:t>мультифункціональних</w:t>
      </w:r>
      <w:proofErr w:type="spellEnd"/>
      <w:r w:rsidR="00AC7A76" w:rsidRPr="00F72742">
        <w:rPr>
          <w:sz w:val="28"/>
          <w:szCs w:val="28"/>
          <w:lang w:val="uk-UA"/>
        </w:rPr>
        <w:t xml:space="preserve"> спортивних майданчиків, які будуть встановлені на території Кременчуцької міської територіальної громади</w:t>
      </w:r>
      <w:r w:rsidR="00880E26">
        <w:rPr>
          <w:sz w:val="28"/>
          <w:szCs w:val="28"/>
          <w:lang w:val="uk-UA"/>
        </w:rPr>
        <w:t>.</w:t>
      </w: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="008E2858">
        <w:rPr>
          <w:sz w:val="28"/>
          <w:szCs w:val="28"/>
        </w:rPr>
        <w:t>на</w:t>
      </w:r>
      <w:r w:rsidR="008E2858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880E26">
      <w:pPr>
        <w:ind w:firstLine="567"/>
        <w:jc w:val="both"/>
        <w:rPr>
          <w:sz w:val="28"/>
          <w:szCs w:val="28"/>
          <w:lang w:val="uk-UA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520F41" w:rsidRDefault="00520F41" w:rsidP="00520F41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Перший заступник </w:t>
            </w:r>
          </w:p>
          <w:p w:rsidR="0087548A" w:rsidRPr="00B213C2" w:rsidRDefault="00520F41" w:rsidP="00520F41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87548A"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ого</w:t>
            </w:r>
            <w:proofErr w:type="spellEnd"/>
            <w:r w:rsidR="0087548A"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и</w:t>
            </w:r>
          </w:p>
        </w:tc>
        <w:tc>
          <w:tcPr>
            <w:tcW w:w="4140" w:type="dxa"/>
            <w:hideMark/>
          </w:tcPr>
          <w:p w:rsidR="00520F41" w:rsidRDefault="00A54B7D" w:rsidP="00A54B7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</w:p>
          <w:p w:rsidR="0087548A" w:rsidRPr="00520F41" w:rsidRDefault="00520F41" w:rsidP="00A54B7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Володимир ПЕЛИПЕНКО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26DE"/>
    <w:rsid w:val="00056299"/>
    <w:rsid w:val="000C7F5F"/>
    <w:rsid w:val="001110C8"/>
    <w:rsid w:val="001438FD"/>
    <w:rsid w:val="001814DF"/>
    <w:rsid w:val="00251471"/>
    <w:rsid w:val="00252499"/>
    <w:rsid w:val="0027589B"/>
    <w:rsid w:val="002B5C6E"/>
    <w:rsid w:val="002D7695"/>
    <w:rsid w:val="002F2349"/>
    <w:rsid w:val="00311C8C"/>
    <w:rsid w:val="003557AC"/>
    <w:rsid w:val="0037203D"/>
    <w:rsid w:val="003D6FFA"/>
    <w:rsid w:val="003E4DA2"/>
    <w:rsid w:val="00412DCB"/>
    <w:rsid w:val="00464047"/>
    <w:rsid w:val="004A4FF7"/>
    <w:rsid w:val="004C5617"/>
    <w:rsid w:val="00516031"/>
    <w:rsid w:val="00520F41"/>
    <w:rsid w:val="00681A74"/>
    <w:rsid w:val="00710E40"/>
    <w:rsid w:val="00747871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7B3E"/>
    <w:rsid w:val="008A3544"/>
    <w:rsid w:val="008E22D4"/>
    <w:rsid w:val="008E2858"/>
    <w:rsid w:val="00913012"/>
    <w:rsid w:val="00937FDD"/>
    <w:rsid w:val="00962131"/>
    <w:rsid w:val="009D59B7"/>
    <w:rsid w:val="00A54B7D"/>
    <w:rsid w:val="00A754F6"/>
    <w:rsid w:val="00A75913"/>
    <w:rsid w:val="00AA0462"/>
    <w:rsid w:val="00AC20D4"/>
    <w:rsid w:val="00AC7A76"/>
    <w:rsid w:val="00AF0165"/>
    <w:rsid w:val="00B17CC8"/>
    <w:rsid w:val="00B213C2"/>
    <w:rsid w:val="00B24BF7"/>
    <w:rsid w:val="00B45FEE"/>
    <w:rsid w:val="00BA140A"/>
    <w:rsid w:val="00BD2348"/>
    <w:rsid w:val="00C000ED"/>
    <w:rsid w:val="00C15EF9"/>
    <w:rsid w:val="00C33EA0"/>
    <w:rsid w:val="00C921F6"/>
    <w:rsid w:val="00C96D87"/>
    <w:rsid w:val="00D96735"/>
    <w:rsid w:val="00D96FFC"/>
    <w:rsid w:val="00DB6A85"/>
    <w:rsid w:val="00E16607"/>
    <w:rsid w:val="00E328D5"/>
    <w:rsid w:val="00F223EE"/>
    <w:rsid w:val="00F26681"/>
    <w:rsid w:val="00F5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2021-08-04T08:32:00Z</cp:lastPrinted>
  <dcterms:created xsi:type="dcterms:W3CDTF">2021-05-18T07:35:00Z</dcterms:created>
  <dcterms:modified xsi:type="dcterms:W3CDTF">2021-08-09T10:42:00Z</dcterms:modified>
</cp:coreProperties>
</file>