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4277BF" w:rsidRDefault="004277BF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Pr="004277BF" w:rsidRDefault="004277BF" w:rsidP="004277BF">
      <w:pPr>
        <w:tabs>
          <w:tab w:val="left" w:pos="7938"/>
        </w:tabs>
        <w:ind w:right="1417"/>
        <w:rPr>
          <w:b/>
          <w:sz w:val="28"/>
          <w:szCs w:val="28"/>
          <w:lang w:val="uk-UA"/>
        </w:rPr>
      </w:pPr>
      <w:r w:rsidRPr="004277BF">
        <w:rPr>
          <w:b/>
          <w:sz w:val="28"/>
          <w:szCs w:val="28"/>
          <w:lang w:val="uk-UA"/>
        </w:rPr>
        <w:t>05.03.2021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№ 308</w:t>
      </w: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4BAB" w:rsidRPr="001B07D4" w:rsidRDefault="00E64BAB" w:rsidP="00E64BAB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перерозподіл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4309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бюджетних  асигнувань,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</w:t>
      </w:r>
      <w:r w:rsidR="00E64BAB">
        <w:rPr>
          <w:b/>
          <w:sz w:val="28"/>
          <w:szCs w:val="28"/>
          <w:lang w:val="uk-UA"/>
        </w:rPr>
        <w:t xml:space="preserve">в бюджеті </w:t>
      </w:r>
      <w:r w:rsidRPr="006B5023">
        <w:rPr>
          <w:b/>
          <w:sz w:val="28"/>
          <w:szCs w:val="28"/>
          <w:lang w:val="uk-UA"/>
        </w:rPr>
        <w:t>Кременчу</w:t>
      </w:r>
      <w:r>
        <w:rPr>
          <w:b/>
          <w:sz w:val="28"/>
          <w:szCs w:val="28"/>
          <w:lang w:val="uk-UA"/>
        </w:rPr>
        <w:t xml:space="preserve">цької міської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   громади   </w:t>
      </w:r>
      <w:r w:rsidRPr="006B5023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 </w:t>
      </w:r>
      <w:r w:rsidRPr="006B5023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 xml:space="preserve">21  </w:t>
      </w:r>
      <w:r w:rsidRPr="006B5023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 xml:space="preserve">   по  </w:t>
      </w:r>
    </w:p>
    <w:p w:rsidR="004309AA" w:rsidRDefault="004309AA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управлінню </w:t>
      </w:r>
      <w:r w:rsidR="00E64BAB">
        <w:rPr>
          <w:b/>
          <w:sz w:val="28"/>
          <w:szCs w:val="28"/>
          <w:lang w:val="uk-UA"/>
        </w:rPr>
        <w:t xml:space="preserve">молоді  та </w:t>
      </w:r>
      <w:r>
        <w:rPr>
          <w:b/>
          <w:sz w:val="28"/>
          <w:szCs w:val="28"/>
          <w:lang w:val="uk-UA"/>
        </w:rPr>
        <w:t xml:space="preserve"> </w:t>
      </w:r>
      <w:r w:rsidR="00E64BAB">
        <w:rPr>
          <w:b/>
          <w:sz w:val="28"/>
          <w:szCs w:val="28"/>
          <w:lang w:val="uk-UA"/>
        </w:rPr>
        <w:t xml:space="preserve">спорту </w:t>
      </w:r>
      <w:r>
        <w:rPr>
          <w:b/>
          <w:sz w:val="28"/>
          <w:szCs w:val="28"/>
          <w:lang w:val="uk-UA"/>
        </w:rPr>
        <w:t>Кременчуцької</w:t>
      </w:r>
    </w:p>
    <w:p w:rsidR="004309AA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 </w:t>
      </w:r>
      <w:r w:rsidR="004309AA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ради  </w:t>
      </w:r>
      <w:r w:rsidR="004309AA">
        <w:rPr>
          <w:b/>
          <w:sz w:val="28"/>
          <w:szCs w:val="28"/>
          <w:lang w:val="uk-UA"/>
        </w:rPr>
        <w:t xml:space="preserve">  Кременчуцького   району </w:t>
      </w:r>
    </w:p>
    <w:p w:rsidR="00E64BAB" w:rsidRDefault="00E64BAB" w:rsidP="004309AA">
      <w:pPr>
        <w:spacing w:after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 області</w:t>
      </w:r>
    </w:p>
    <w:p w:rsidR="00E64BAB" w:rsidRDefault="00E64BAB" w:rsidP="00E64BAB">
      <w:pPr>
        <w:rPr>
          <w:sz w:val="28"/>
          <w:szCs w:val="28"/>
          <w:lang w:val="uk-UA"/>
        </w:rPr>
      </w:pPr>
    </w:p>
    <w:p w:rsidR="00E64BAB" w:rsidRDefault="00E64BAB" w:rsidP="00E64BAB">
      <w:pPr>
        <w:rPr>
          <w:sz w:val="16"/>
          <w:szCs w:val="16"/>
          <w:lang w:val="uk-UA"/>
        </w:rPr>
      </w:pPr>
    </w:p>
    <w:p w:rsidR="00434C1F" w:rsidRDefault="00434C1F" w:rsidP="00E64BAB">
      <w:pPr>
        <w:rPr>
          <w:sz w:val="16"/>
          <w:szCs w:val="16"/>
          <w:lang w:val="uk-UA"/>
        </w:rPr>
      </w:pPr>
    </w:p>
    <w:p w:rsidR="00434C1F" w:rsidRDefault="00434C1F" w:rsidP="00E64BAB">
      <w:pPr>
        <w:rPr>
          <w:sz w:val="16"/>
          <w:szCs w:val="16"/>
          <w:lang w:val="uk-UA"/>
        </w:rPr>
      </w:pPr>
    </w:p>
    <w:p w:rsidR="00A93989" w:rsidRDefault="00A93989" w:rsidP="00E64BAB">
      <w:pPr>
        <w:rPr>
          <w:sz w:val="16"/>
          <w:szCs w:val="16"/>
          <w:lang w:val="uk-UA"/>
        </w:rPr>
      </w:pPr>
    </w:p>
    <w:p w:rsidR="00E64BAB" w:rsidRDefault="00E64BAB" w:rsidP="00E64B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Кременчуцької міської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</w:p>
    <w:p w:rsidR="00E64BAB" w:rsidRDefault="00E64BAB" w:rsidP="00E64BAB">
      <w:pPr>
        <w:jc w:val="center"/>
        <w:rPr>
          <w:b/>
          <w:sz w:val="16"/>
          <w:szCs w:val="16"/>
          <w:lang w:val="uk-UA"/>
        </w:rPr>
      </w:pPr>
    </w:p>
    <w:p w:rsidR="00E64BAB" w:rsidRDefault="00E64BAB" w:rsidP="00E64BA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64BAB" w:rsidRDefault="00E64BAB" w:rsidP="00E64BAB">
      <w:pPr>
        <w:jc w:val="center"/>
        <w:rPr>
          <w:b/>
          <w:sz w:val="16"/>
          <w:szCs w:val="16"/>
        </w:rPr>
      </w:pPr>
    </w:p>
    <w:p w:rsidR="00E64BAB" w:rsidRDefault="00E64BAB" w:rsidP="004309AA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</w:t>
      </w:r>
      <w:r w:rsidR="004309AA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uk-UA"/>
        </w:rPr>
        <w:t>2</w:t>
      </w:r>
      <w:r w:rsidR="004309AA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="004309AA">
        <w:rPr>
          <w:sz w:val="28"/>
          <w:szCs w:val="28"/>
          <w:lang w:val="uk-UA"/>
        </w:rPr>
        <w:t xml:space="preserve">Кременчуцького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E64BAB" w:rsidRDefault="00E64BAB" w:rsidP="00E64BAB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по </w:t>
      </w:r>
      <w:r>
        <w:rPr>
          <w:sz w:val="28"/>
          <w:szCs w:val="28"/>
          <w:lang w:val="uk-UA"/>
        </w:rPr>
        <w:t xml:space="preserve">                </w:t>
      </w:r>
      <w:r w:rsidRPr="00B74F89">
        <w:rPr>
          <w:sz w:val="28"/>
          <w:szCs w:val="28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 11150</w:t>
      </w:r>
      <w:r>
        <w:rPr>
          <w:sz w:val="28"/>
          <w:szCs w:val="28"/>
          <w:lang w:val="uk-UA"/>
        </w:rPr>
        <w:t>1</w:t>
      </w:r>
      <w:proofErr w:type="spellStart"/>
      <w:r w:rsidRPr="00B74F89">
        <w:rPr>
          <w:sz w:val="28"/>
          <w:szCs w:val="28"/>
        </w:rPr>
        <w:t>1</w:t>
      </w:r>
      <w:proofErr w:type="spellEnd"/>
      <w:r w:rsidRPr="00B74F89"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 xml:space="preserve">Проведення навчально-тренувальних зборів і змагань       </w:t>
      </w:r>
      <w:proofErr w:type="gramStart"/>
      <w:r>
        <w:rPr>
          <w:sz w:val="28"/>
          <w:szCs w:val="28"/>
          <w:lang w:val="uk-UA"/>
        </w:rPr>
        <w:t>з ол</w:t>
      </w:r>
      <w:proofErr w:type="gramEnd"/>
      <w:r>
        <w:rPr>
          <w:sz w:val="28"/>
          <w:szCs w:val="28"/>
          <w:lang w:val="uk-UA"/>
        </w:rPr>
        <w:t>імпійських видів спорту</w:t>
      </w:r>
      <w:r w:rsidRPr="00B74F89">
        <w:rPr>
          <w:sz w:val="28"/>
          <w:szCs w:val="28"/>
        </w:rPr>
        <w:t xml:space="preserve">»  </w:t>
      </w:r>
      <w:r w:rsidRPr="00527F4A">
        <w:rPr>
          <w:sz w:val="28"/>
          <w:szCs w:val="28"/>
          <w:lang w:val="uk-UA"/>
        </w:rPr>
        <w:t>КЕКВ 22</w:t>
      </w:r>
      <w:r>
        <w:rPr>
          <w:sz w:val="28"/>
          <w:szCs w:val="28"/>
          <w:lang w:val="uk-UA"/>
        </w:rPr>
        <w:t>82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Pr="00527F4A">
        <w:rPr>
          <w:sz w:val="28"/>
          <w:szCs w:val="28"/>
          <w:lang w:val="uk-UA"/>
        </w:rPr>
        <w:t>»</w:t>
      </w:r>
      <w:r w:rsidR="00D60436"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на суму </w:t>
      </w:r>
      <w:r w:rsidR="000462C4">
        <w:rPr>
          <w:sz w:val="28"/>
          <w:szCs w:val="28"/>
          <w:lang w:val="uk-UA"/>
        </w:rPr>
        <w:t>55</w:t>
      </w:r>
      <w:r>
        <w:rPr>
          <w:sz w:val="28"/>
          <w:szCs w:val="28"/>
          <w:lang w:val="uk-UA"/>
        </w:rPr>
        <w:t xml:space="preserve"> 000</w:t>
      </w:r>
      <w:r w:rsidRPr="00B74F89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00</w:t>
      </w:r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грн</w:t>
      </w:r>
      <w:proofErr w:type="spellEnd"/>
      <w:r w:rsidRPr="00527F4A">
        <w:rPr>
          <w:sz w:val="28"/>
          <w:szCs w:val="28"/>
          <w:lang w:val="uk-UA"/>
        </w:rPr>
        <w:t>, які були заплановані на</w:t>
      </w:r>
      <w:r>
        <w:rPr>
          <w:sz w:val="28"/>
          <w:szCs w:val="28"/>
          <w:lang w:val="uk-UA"/>
        </w:rPr>
        <w:t xml:space="preserve"> </w:t>
      </w:r>
      <w:r w:rsidR="000462C4">
        <w:rPr>
          <w:sz w:val="28"/>
          <w:szCs w:val="28"/>
          <w:lang w:val="uk-UA"/>
        </w:rPr>
        <w:t>заходи</w:t>
      </w:r>
      <w:r w:rsidR="00FD67FA">
        <w:rPr>
          <w:sz w:val="28"/>
          <w:szCs w:val="28"/>
          <w:lang w:val="uk-UA"/>
        </w:rPr>
        <w:t xml:space="preserve"> та</w:t>
      </w:r>
      <w:r w:rsidR="000462C4">
        <w:rPr>
          <w:sz w:val="28"/>
          <w:szCs w:val="28"/>
          <w:lang w:val="uk-UA"/>
        </w:rPr>
        <w:t xml:space="preserve"> через введення карантину не проводились</w:t>
      </w:r>
      <w:r w:rsidRPr="00527F4A">
        <w:rPr>
          <w:sz w:val="28"/>
          <w:szCs w:val="28"/>
          <w:lang w:val="uk-UA"/>
        </w:rPr>
        <w:t xml:space="preserve">. </w:t>
      </w:r>
    </w:p>
    <w:p w:rsidR="00FD67FA" w:rsidRPr="00527F4A" w:rsidRDefault="00FD67FA" w:rsidP="00FD67FA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527F4A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</w:t>
      </w:r>
      <w:r w:rsidRPr="00527F4A">
        <w:rPr>
          <w:sz w:val="28"/>
          <w:szCs w:val="28"/>
          <w:lang w:val="uk-UA"/>
        </w:rPr>
        <w:t>КПКВКМБ 111</w:t>
      </w:r>
      <w:r>
        <w:rPr>
          <w:sz w:val="28"/>
          <w:szCs w:val="28"/>
          <w:lang w:val="uk-UA"/>
        </w:rPr>
        <w:t>0160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>24</w:t>
      </w:r>
      <w:r w:rsidRPr="00527F4A">
        <w:rPr>
          <w:sz w:val="28"/>
          <w:szCs w:val="28"/>
          <w:lang w:val="uk-UA"/>
        </w:rPr>
        <w:t>0 «</w:t>
      </w:r>
      <w:r>
        <w:rPr>
          <w:sz w:val="28"/>
          <w:szCs w:val="28"/>
          <w:lang w:val="uk-UA"/>
        </w:rPr>
        <w:t>Оплата послуг (крім комунальних)»</w:t>
      </w:r>
      <w:r w:rsidRPr="00527F4A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55 000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для реєстрації договору та оплати рахунків за надання послуг з адвокатської діяльності.</w:t>
      </w:r>
    </w:p>
    <w:p w:rsidR="00FD67FA" w:rsidRPr="00FD67FA" w:rsidRDefault="00FD67FA" w:rsidP="00434C1F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:rsidR="00434C1F" w:rsidRDefault="00434C1F" w:rsidP="00434C1F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434C1F" w:rsidRPr="00E64BAB" w:rsidRDefault="00434C1F" w:rsidP="00434C1F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434C1F" w:rsidRPr="00E64BAB" w:rsidRDefault="00434C1F" w:rsidP="00434C1F">
      <w:pPr>
        <w:ind w:left="720"/>
        <w:jc w:val="center"/>
        <w:rPr>
          <w:sz w:val="16"/>
          <w:szCs w:val="16"/>
          <w:lang w:val="uk-UA"/>
        </w:rPr>
      </w:pPr>
    </w:p>
    <w:p w:rsidR="00434C1F" w:rsidRPr="00E64BAB" w:rsidRDefault="00434C1F" w:rsidP="00434C1F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434C1F" w:rsidRPr="00E64BAB" w:rsidRDefault="00434C1F" w:rsidP="00434C1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434C1F" w:rsidRDefault="00434C1F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FD67FA" w:rsidRPr="00434C1F" w:rsidRDefault="00FD67FA" w:rsidP="00434C1F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внести відповідні зміни до розпису бюджету </w:t>
      </w:r>
      <w:r w:rsidR="00A93989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sz w:val="28"/>
          <w:szCs w:val="28"/>
          <w:lang w:val="uk-UA"/>
        </w:rPr>
        <w:t>на 202</w:t>
      </w:r>
      <w:r w:rsidR="00A9398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E64BAB" w:rsidRPr="00333F83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33F83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</w:t>
      </w:r>
      <w:r w:rsidR="00A93989">
        <w:rPr>
          <w:sz w:val="28"/>
          <w:szCs w:val="28"/>
          <w:lang w:val="uk-UA"/>
        </w:rPr>
        <w:t>1</w:t>
      </w:r>
      <w:r w:rsidRPr="00333F83">
        <w:rPr>
          <w:sz w:val="28"/>
          <w:szCs w:val="28"/>
          <w:lang w:val="uk-UA"/>
        </w:rPr>
        <w:t xml:space="preserve">  рік.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  <w:tab w:val="left" w:pos="708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</w:rPr>
        <w:t>.</w:t>
      </w:r>
    </w:p>
    <w:p w:rsidR="00E64BAB" w:rsidRDefault="00E64BAB" w:rsidP="00E64B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</w:t>
      </w:r>
      <w:r w:rsidR="00A93989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64BAB" w:rsidRDefault="00E64BAB" w:rsidP="00E64BAB">
      <w:pPr>
        <w:jc w:val="both"/>
        <w:rPr>
          <w:sz w:val="28"/>
          <w:szCs w:val="28"/>
        </w:rPr>
      </w:pPr>
    </w:p>
    <w:p w:rsidR="00E64BAB" w:rsidRDefault="00E64BAB" w:rsidP="00E64BAB">
      <w:pPr>
        <w:tabs>
          <w:tab w:val="left" w:pos="7088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64BAB" w:rsidTr="00015E1D">
        <w:trPr>
          <w:trHeight w:val="300"/>
        </w:trPr>
        <w:tc>
          <w:tcPr>
            <w:tcW w:w="5688" w:type="dxa"/>
            <w:hideMark/>
          </w:tcPr>
          <w:p w:rsidR="00E64BAB" w:rsidRPr="00FD67FA" w:rsidRDefault="00FD67FA" w:rsidP="00FD67F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="00E64BAB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="00E64BAB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E64BAB" w:rsidRDefault="00E64BAB" w:rsidP="00FD67FA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FD67FA">
              <w:rPr>
                <w:b/>
                <w:sz w:val="28"/>
                <w:szCs w:val="28"/>
                <w:lang w:val="uk-UA" w:eastAsia="en-US"/>
              </w:rPr>
              <w:t>МАЛЕЦЬКИЙ</w:t>
            </w:r>
          </w:p>
        </w:tc>
      </w:tr>
    </w:tbl>
    <w:p w:rsidR="00E64BAB" w:rsidRDefault="00E64BAB" w:rsidP="00E64BAB">
      <w:pPr>
        <w:rPr>
          <w:sz w:val="28"/>
          <w:szCs w:val="28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FD67FA" w:rsidRDefault="00FD67FA" w:rsidP="00E64BAB">
      <w:pPr>
        <w:jc w:val="both"/>
        <w:rPr>
          <w:sz w:val="28"/>
          <w:szCs w:val="28"/>
          <w:lang w:val="uk-UA"/>
        </w:rPr>
      </w:pPr>
    </w:p>
    <w:p w:rsidR="00E64BAB" w:rsidRDefault="00E64BAB" w:rsidP="00E64BAB">
      <w:pPr>
        <w:jc w:val="both"/>
        <w:rPr>
          <w:sz w:val="28"/>
          <w:szCs w:val="28"/>
          <w:lang w:val="uk-UA"/>
        </w:rPr>
      </w:pPr>
    </w:p>
    <w:p w:rsidR="004277BF" w:rsidRDefault="004277BF" w:rsidP="00E64BAB">
      <w:pPr>
        <w:jc w:val="both"/>
        <w:rPr>
          <w:sz w:val="28"/>
          <w:szCs w:val="28"/>
          <w:lang w:val="uk-UA"/>
        </w:rPr>
      </w:pPr>
    </w:p>
    <w:p w:rsidR="00E64BAB" w:rsidRPr="008D0E2C" w:rsidRDefault="00E64BAB" w:rsidP="00E64BAB">
      <w:pPr>
        <w:jc w:val="both"/>
        <w:rPr>
          <w:sz w:val="16"/>
          <w:szCs w:val="16"/>
          <w:lang w:val="uk-UA"/>
        </w:rPr>
      </w:pPr>
    </w:p>
    <w:p w:rsidR="00E64BAB" w:rsidRPr="00527F4A" w:rsidRDefault="00E64BAB" w:rsidP="00E64BAB">
      <w:pPr>
        <w:jc w:val="both"/>
        <w:rPr>
          <w:sz w:val="16"/>
          <w:szCs w:val="16"/>
          <w:lang w:val="uk-UA"/>
        </w:rPr>
      </w:pPr>
    </w:p>
    <w:p w:rsidR="00E64BAB" w:rsidRDefault="00E64BAB" w:rsidP="00E64B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64BAB" w:rsidRPr="00E64BAB" w:rsidRDefault="00E64BAB" w:rsidP="00E64BAB">
      <w:pPr>
        <w:jc w:val="center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>
        <w:rPr>
          <w:sz w:val="20"/>
          <w:szCs w:val="20"/>
          <w:lang w:val="uk-UA"/>
        </w:rPr>
        <w:t xml:space="preserve">Кременчуцького району </w:t>
      </w:r>
      <w:r w:rsidRPr="00E64BAB">
        <w:rPr>
          <w:sz w:val="20"/>
          <w:szCs w:val="20"/>
          <w:lang w:val="uk-UA"/>
        </w:rPr>
        <w:t>Полтавської області</w:t>
      </w:r>
    </w:p>
    <w:p w:rsidR="00E64BAB" w:rsidRPr="00E64BAB" w:rsidRDefault="00E64BAB" w:rsidP="00E64BAB">
      <w:pPr>
        <w:ind w:left="720"/>
        <w:jc w:val="center"/>
        <w:rPr>
          <w:sz w:val="16"/>
          <w:szCs w:val="16"/>
          <w:lang w:val="uk-UA"/>
        </w:rPr>
      </w:pPr>
    </w:p>
    <w:p w:rsidR="00E64BAB" w:rsidRPr="00E64BAB" w:rsidRDefault="00E64BAB" w:rsidP="00E64BAB">
      <w:pPr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64BAB" w:rsidRDefault="00E64BAB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E64BAB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FD67FA" w:rsidRPr="00E64BAB" w:rsidRDefault="00FD67FA" w:rsidP="00E64B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FD67FA" w:rsidRPr="00E64BAB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BAB"/>
    <w:rsid w:val="000462C4"/>
    <w:rsid w:val="00075456"/>
    <w:rsid w:val="00091858"/>
    <w:rsid w:val="000D12A1"/>
    <w:rsid w:val="001D22DD"/>
    <w:rsid w:val="00291A2F"/>
    <w:rsid w:val="004277BF"/>
    <w:rsid w:val="004309AA"/>
    <w:rsid w:val="00434C1F"/>
    <w:rsid w:val="004F0375"/>
    <w:rsid w:val="00A01A4E"/>
    <w:rsid w:val="00A93989"/>
    <w:rsid w:val="00D20814"/>
    <w:rsid w:val="00D334B8"/>
    <w:rsid w:val="00D60436"/>
    <w:rsid w:val="00E64BAB"/>
    <w:rsid w:val="00EB2809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2021-02-25T14:31:00Z</cp:lastPrinted>
  <dcterms:created xsi:type="dcterms:W3CDTF">2021-02-24T13:29:00Z</dcterms:created>
  <dcterms:modified xsi:type="dcterms:W3CDTF">2021-03-09T09:35:00Z</dcterms:modified>
</cp:coreProperties>
</file>