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5D2A6E"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1;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5</w:t>
            </w:r>
            <w:r w:rsidR="00F57F37">
              <w:rPr>
                <w:b/>
                <w:lang w:val="uk-UA"/>
              </w:rPr>
              <w:t xml:space="preserve"> </w:t>
            </w:r>
            <w:r w:rsidR="00EC4D2F">
              <w:rPr>
                <w:b/>
                <w:lang w:val="uk-UA"/>
              </w:rPr>
              <w:t xml:space="preserve">від </w:t>
            </w:r>
            <w:r w:rsidR="003A0DC5">
              <w:rPr>
                <w:b/>
                <w:lang w:val="uk-UA"/>
              </w:rPr>
              <w:t>14</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Pr="003A5DDD" w:rsidRDefault="00EC4D2F" w:rsidP="00DA3D6E">
      <w:pPr>
        <w:tabs>
          <w:tab w:val="left" w:pos="3610"/>
        </w:tabs>
        <w:rPr>
          <w:sz w:val="28"/>
          <w:szCs w:val="28"/>
          <w:lang w:val="uk-UA"/>
        </w:rPr>
      </w:pPr>
      <w:r>
        <w:rPr>
          <w:sz w:val="28"/>
          <w:szCs w:val="28"/>
          <w:lang w:val="uk-UA"/>
        </w:rPr>
        <w:t xml:space="preserve">   </w:t>
      </w: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проводиться за допомогою технічних засобів в онлайн-режимі.</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A5DDD" w:rsidRDefault="00EC4D2F" w:rsidP="003A5DDD">
      <w:pPr>
        <w:pStyle w:val="aa"/>
        <w:ind w:firstLine="851"/>
        <w:jc w:val="both"/>
        <w:rPr>
          <w:rFonts w:ascii="Times New Roman" w:hAnsi="Times New Roman"/>
          <w:sz w:val="10"/>
          <w:szCs w:val="10"/>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Pr="003A5DDD" w:rsidRDefault="009A5F2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906B43" w:rsidRDefault="00906B43" w:rsidP="009F4EDF">
      <w:pPr>
        <w:pStyle w:val="aa"/>
        <w:ind w:right="-1"/>
        <w:jc w:val="both"/>
        <w:rPr>
          <w:rFonts w:ascii="Times New Roman" w:hAnsi="Times New Roman"/>
          <w:sz w:val="10"/>
          <w:szCs w:val="10"/>
          <w:lang w:val="uk-UA"/>
        </w:rPr>
      </w:pPr>
    </w:p>
    <w:p w:rsidR="009A5F27" w:rsidRPr="00C1689D" w:rsidRDefault="009A5F27" w:rsidP="00A23939">
      <w:pPr>
        <w:jc w:val="both"/>
        <w:rPr>
          <w:color w:val="000000"/>
          <w:sz w:val="16"/>
          <w:szCs w:val="16"/>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t>Ч</w:t>
      </w:r>
      <w:r w:rsidR="003B07A0">
        <w:rPr>
          <w:b/>
          <w:sz w:val="28"/>
          <w:szCs w:val="28"/>
          <w:lang w:val="uk-UA"/>
        </w:rPr>
        <w:t>лени комісії</w:t>
      </w:r>
      <w:r w:rsidR="00C87DA1">
        <w:rPr>
          <w:b/>
          <w:sz w:val="28"/>
          <w:szCs w:val="28"/>
          <w:lang w:val="uk-UA"/>
        </w:rPr>
        <w:t>:</w:t>
      </w:r>
    </w:p>
    <w:p w:rsidR="009A5F27" w:rsidRPr="003A5DDD" w:rsidRDefault="009A5F27"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D65FA5" w:rsidRPr="00E40A54" w:rsidRDefault="00D65FA5" w:rsidP="00D65FA5">
      <w:pPr>
        <w:pStyle w:val="aa"/>
        <w:rPr>
          <w:rFonts w:ascii="Times New Roman" w:hAnsi="Times New Roman"/>
          <w:sz w:val="28"/>
          <w:szCs w:val="28"/>
          <w:lang w:val="uk-UA"/>
        </w:rPr>
      </w:pP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культу-</w:t>
      </w:r>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3B07A0" w:rsidRPr="00E40A54"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3B07A0"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sidR="006204E0">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sidR="006204E0">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sidR="00485E15">
        <w:rPr>
          <w:rFonts w:ascii="Times New Roman" w:hAnsi="Times New Roman"/>
          <w:sz w:val="28"/>
          <w:szCs w:val="28"/>
          <w:lang w:val="uk-UA"/>
        </w:rPr>
        <w:t xml:space="preserve">експлуата- </w:t>
      </w:r>
    </w:p>
    <w:p w:rsidR="003B07A0" w:rsidRPr="00E40A54"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r w:rsidRPr="00E40A54">
        <w:rPr>
          <w:rFonts w:ascii="Times New Roman" w:hAnsi="Times New Roman"/>
          <w:sz w:val="28"/>
          <w:szCs w:val="28"/>
          <w:lang w:val="uk-UA"/>
        </w:rPr>
        <w:t>ційного відділу</w:t>
      </w:r>
      <w:r w:rsidR="00485E15">
        <w:rPr>
          <w:rFonts w:ascii="Times New Roman" w:hAnsi="Times New Roman"/>
          <w:sz w:val="28"/>
          <w:szCs w:val="28"/>
          <w:lang w:val="uk-UA"/>
        </w:rPr>
        <w:t xml:space="preserve"> управління </w:t>
      </w:r>
      <w:r w:rsidR="006204E0">
        <w:rPr>
          <w:rFonts w:ascii="Times New Roman" w:hAnsi="Times New Roman"/>
          <w:sz w:val="28"/>
          <w:szCs w:val="28"/>
          <w:lang w:val="uk-UA"/>
        </w:rPr>
        <w:t xml:space="preserve"> </w:t>
      </w:r>
      <w:r w:rsidR="00485E15">
        <w:rPr>
          <w:rFonts w:ascii="Times New Roman" w:hAnsi="Times New Roman"/>
          <w:sz w:val="28"/>
          <w:szCs w:val="28"/>
          <w:lang w:val="uk-UA"/>
        </w:rPr>
        <w:t xml:space="preserve">житлової </w:t>
      </w:r>
      <w:r w:rsidR="006204E0">
        <w:rPr>
          <w:rFonts w:ascii="Times New Roman" w:hAnsi="Times New Roman"/>
          <w:sz w:val="28"/>
          <w:szCs w:val="28"/>
          <w:lang w:val="uk-UA"/>
        </w:rPr>
        <w:t xml:space="preserve"> </w:t>
      </w:r>
      <w:r w:rsidR="00485E15">
        <w:rPr>
          <w:rFonts w:ascii="Times New Roman" w:hAnsi="Times New Roman"/>
          <w:sz w:val="28"/>
          <w:szCs w:val="28"/>
          <w:lang w:val="uk-UA"/>
        </w:rPr>
        <w:t>полі-</w:t>
      </w:r>
      <w:r w:rsidRPr="00E40A54">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тики </w:t>
      </w:r>
      <w:r w:rsidR="00485E15" w:rsidRPr="00E40A54">
        <w:rPr>
          <w:rFonts w:ascii="Times New Roman" w:hAnsi="Times New Roman"/>
          <w:sz w:val="28"/>
          <w:szCs w:val="28"/>
          <w:lang w:val="uk-UA"/>
        </w:rPr>
        <w:t>Департаменту</w:t>
      </w:r>
      <w:r w:rsidR="00485E15">
        <w:rPr>
          <w:rFonts w:ascii="Times New Roman" w:hAnsi="Times New Roman"/>
          <w:sz w:val="28"/>
          <w:szCs w:val="28"/>
          <w:lang w:val="uk-UA"/>
        </w:rPr>
        <w:t xml:space="preserve"> житлово-комунального</w:t>
      </w:r>
    </w:p>
    <w:p w:rsidR="003B07A0" w:rsidRPr="00E40A54"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w:t>
      </w:r>
      <w:r w:rsidR="006204E0">
        <w:rPr>
          <w:rFonts w:ascii="Times New Roman" w:hAnsi="Times New Roman"/>
          <w:sz w:val="28"/>
          <w:szCs w:val="28"/>
          <w:lang w:val="uk-UA"/>
        </w:rPr>
        <w:t xml:space="preserve">  комітету  Кре-</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менчуцької   міської ради;</w:t>
      </w:r>
    </w:p>
    <w:p w:rsidR="00F01962" w:rsidRDefault="00F01962" w:rsidP="003B07A0">
      <w:pPr>
        <w:pStyle w:val="aa"/>
        <w:rPr>
          <w:rFonts w:ascii="Times New Roman" w:hAnsi="Times New Roman"/>
          <w:sz w:val="28"/>
          <w:szCs w:val="28"/>
          <w:lang w:val="uk-UA"/>
        </w:rPr>
      </w:pPr>
    </w:p>
    <w:p w:rsidR="00F01962" w:rsidRDefault="00F01962" w:rsidP="003B07A0">
      <w:pPr>
        <w:pStyle w:val="aa"/>
        <w:rPr>
          <w:rFonts w:ascii="Times New Roman" w:hAnsi="Times New Roman"/>
          <w:sz w:val="28"/>
          <w:szCs w:val="28"/>
          <w:lang w:val="uk-UA"/>
        </w:rPr>
      </w:pP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4A6C20" w:rsidRDefault="004A6C20" w:rsidP="00F01962">
      <w:pPr>
        <w:pStyle w:val="aa"/>
        <w:rPr>
          <w:rFonts w:ascii="Times New Roman" w:hAnsi="Times New Roman"/>
          <w:sz w:val="28"/>
          <w:szCs w:val="28"/>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6C20" w:rsidRPr="001046B9" w:rsidRDefault="004A6C20" w:rsidP="004A6C2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4A6C20" w:rsidRDefault="004A6C20" w:rsidP="00F01962">
      <w:pPr>
        <w:pStyle w:val="aa"/>
        <w:rPr>
          <w:rFonts w:ascii="Times New Roman" w:hAnsi="Times New Roman"/>
          <w:sz w:val="28"/>
          <w:szCs w:val="28"/>
          <w:lang w:val="uk-UA"/>
        </w:rPr>
      </w:pPr>
    </w:p>
    <w:p w:rsidR="003B07A0" w:rsidRPr="001046B9" w:rsidRDefault="003B07A0" w:rsidP="003B07A0">
      <w:pPr>
        <w:pStyle w:val="aa"/>
        <w:rPr>
          <w:rFonts w:ascii="Times New Roman" w:hAnsi="Times New Roman"/>
          <w:sz w:val="28"/>
          <w:szCs w:val="28"/>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Троцька</w:t>
      </w:r>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1046B9">
        <w:rPr>
          <w:rFonts w:ascii="Times New Roman" w:hAnsi="Times New Roman"/>
          <w:sz w:val="28"/>
          <w:szCs w:val="28"/>
          <w:lang w:val="uk-UA"/>
        </w:rPr>
        <w:t>Альона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Кремен-</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6204E0">
        <w:rPr>
          <w:rFonts w:ascii="Times New Roman" w:hAnsi="Times New Roman"/>
          <w:sz w:val="28"/>
          <w:szCs w:val="28"/>
          <w:lang w:val="uk-UA"/>
        </w:rPr>
        <w:t xml:space="preserve">чуцької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3048C2" w:rsidRPr="001046B9" w:rsidRDefault="003048C2" w:rsidP="003B07A0">
      <w:pPr>
        <w:pStyle w:val="aa"/>
        <w:rPr>
          <w:rFonts w:ascii="Times New Roman" w:hAnsi="Times New Roman"/>
          <w:sz w:val="28"/>
          <w:szCs w:val="28"/>
          <w:lang w:val="uk-UA"/>
        </w:rPr>
      </w:pP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t>ВІДСУТНІ:</w:t>
      </w:r>
    </w:p>
    <w:p w:rsidR="003048C2" w:rsidRDefault="003048C2" w:rsidP="004A6C20">
      <w:pPr>
        <w:pStyle w:val="aa"/>
        <w:tabs>
          <w:tab w:val="left" w:pos="4253"/>
        </w:tabs>
        <w:rPr>
          <w:rFonts w:ascii="Times New Roman" w:hAnsi="Times New Roman"/>
          <w:b/>
          <w:color w:val="000000" w:themeColor="text1"/>
          <w:sz w:val="28"/>
          <w:szCs w:val="28"/>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3048C2" w:rsidRPr="00C1689D" w:rsidRDefault="003048C2" w:rsidP="003048C2">
      <w:pPr>
        <w:rPr>
          <w:color w:val="000000"/>
          <w:sz w:val="16"/>
          <w:szCs w:val="16"/>
          <w:lang w:val="uk-UA"/>
        </w:rPr>
      </w:pP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lastRenderedPageBreak/>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662D7C" w:rsidRDefault="00662D7C" w:rsidP="003048C2">
      <w:pPr>
        <w:pStyle w:val="aa"/>
        <w:rPr>
          <w:rFonts w:ascii="Times New Roman" w:hAnsi="Times New Roman"/>
          <w:sz w:val="28"/>
          <w:szCs w:val="28"/>
          <w:lang w:val="uk-UA"/>
        </w:rPr>
      </w:pPr>
    </w:p>
    <w:p w:rsidR="00662D7C" w:rsidRPr="00662D7C" w:rsidRDefault="00662D7C" w:rsidP="00662D7C">
      <w:pPr>
        <w:pStyle w:val="aa"/>
        <w:tabs>
          <w:tab w:val="left" w:pos="4253"/>
          <w:tab w:val="left" w:pos="4395"/>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Мирошніченко</w:t>
      </w:r>
      <w:r>
        <w:rPr>
          <w:rFonts w:ascii="Times New Roman" w:hAnsi="Times New Roman"/>
          <w:color w:val="000000" w:themeColor="text1"/>
          <w:sz w:val="28"/>
          <w:szCs w:val="28"/>
          <w:lang w:val="uk-UA"/>
        </w:rPr>
        <w:t xml:space="preserve">                                  - заступник    голови   комісії, директор юри-</w:t>
      </w:r>
    </w:p>
    <w:p w:rsidR="00662D7C" w:rsidRDefault="00662D7C"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Валерій Вікторович</w:t>
      </w:r>
      <w:r w:rsidR="003B07A0" w:rsidRPr="00662D7C">
        <w:rPr>
          <w:rFonts w:ascii="Times New Roman" w:hAnsi="Times New Roman"/>
          <w:color w:val="000000" w:themeColor="text1"/>
          <w:sz w:val="28"/>
          <w:szCs w:val="28"/>
          <w:lang w:val="uk-UA"/>
        </w:rPr>
        <w:t xml:space="preserve">    </w:t>
      </w:r>
      <w:r w:rsidR="00D65FA5" w:rsidRPr="00662D7C">
        <w:rPr>
          <w:color w:val="000000" w:themeColor="text1"/>
          <w:sz w:val="28"/>
          <w:szCs w:val="28"/>
          <w:lang w:val="uk-UA"/>
        </w:rPr>
        <w:t xml:space="preserve">                         </w:t>
      </w:r>
      <w:r>
        <w:rPr>
          <w:color w:val="000000" w:themeColor="text1"/>
          <w:sz w:val="28"/>
          <w:szCs w:val="28"/>
          <w:lang w:val="uk-UA"/>
        </w:rPr>
        <w:t xml:space="preserve"> </w:t>
      </w:r>
      <w:r w:rsidR="00D65FA5" w:rsidRPr="00662D7C">
        <w:rPr>
          <w:color w:val="000000" w:themeColor="text1"/>
          <w:sz w:val="28"/>
          <w:szCs w:val="28"/>
          <w:lang w:val="uk-UA"/>
        </w:rPr>
        <w:t xml:space="preserve"> </w:t>
      </w:r>
      <w:r>
        <w:rPr>
          <w:rFonts w:ascii="Times New Roman" w:hAnsi="Times New Roman"/>
          <w:color w:val="000000" w:themeColor="text1"/>
          <w:sz w:val="28"/>
          <w:szCs w:val="28"/>
          <w:lang w:val="uk-UA"/>
        </w:rPr>
        <w:t>дичного департаменту  вико</w:t>
      </w:r>
      <w:r w:rsidRPr="00662D7C">
        <w:rPr>
          <w:rFonts w:ascii="Times New Roman" w:hAnsi="Times New Roman"/>
          <w:color w:val="000000" w:themeColor="text1"/>
          <w:sz w:val="28"/>
          <w:szCs w:val="28"/>
          <w:lang w:val="uk-UA"/>
        </w:rPr>
        <w:t xml:space="preserve">навчого </w:t>
      </w:r>
      <w:r>
        <w:rPr>
          <w:rFonts w:ascii="Times New Roman" w:hAnsi="Times New Roman"/>
          <w:color w:val="000000" w:themeColor="text1"/>
          <w:sz w:val="28"/>
          <w:szCs w:val="28"/>
          <w:lang w:val="uk-UA"/>
        </w:rPr>
        <w:t>коміте-</w:t>
      </w:r>
    </w:p>
    <w:p w:rsidR="00662D7C" w:rsidRDefault="00662D7C" w:rsidP="004A6C20">
      <w:pPr>
        <w:pStyle w:val="aa"/>
        <w:tabs>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Pr="00662D7C">
        <w:rPr>
          <w:rFonts w:ascii="Times New Roman" w:hAnsi="Times New Roman"/>
          <w:color w:val="000000" w:themeColor="text1"/>
          <w:sz w:val="28"/>
          <w:szCs w:val="28"/>
          <w:lang w:val="uk-UA"/>
        </w:rPr>
        <w:t xml:space="preserve">ту Кременчуцької </w:t>
      </w:r>
      <w:r>
        <w:rPr>
          <w:rFonts w:ascii="Times New Roman" w:hAnsi="Times New Roman"/>
          <w:color w:val="000000" w:themeColor="text1"/>
          <w:sz w:val="28"/>
          <w:szCs w:val="28"/>
          <w:lang w:val="uk-UA"/>
        </w:rPr>
        <w:t xml:space="preserve"> міської ради   Полтавсь-</w:t>
      </w:r>
    </w:p>
    <w:p w:rsidR="00662D7C" w:rsidRDefault="00662D7C" w:rsidP="004A6C20">
      <w:pPr>
        <w:pStyle w:val="aa"/>
        <w:tabs>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кої області.</w:t>
      </w:r>
    </w:p>
    <w:p w:rsidR="00D65FA5" w:rsidRPr="00662D7C" w:rsidRDefault="00D65FA5"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 xml:space="preserve">                                                                    </w:t>
      </w:r>
    </w:p>
    <w:p w:rsidR="0075443D" w:rsidRPr="00B858AB" w:rsidRDefault="0075443D" w:rsidP="009E65F7">
      <w:pPr>
        <w:rPr>
          <w:sz w:val="10"/>
          <w:szCs w:val="10"/>
          <w:lang w:val="uk-UA"/>
        </w:rPr>
      </w:pPr>
    </w:p>
    <w:p w:rsidR="00D1615D" w:rsidRDefault="00EC4D2F" w:rsidP="00EC4D2F">
      <w:pPr>
        <w:rPr>
          <w:b/>
          <w:sz w:val="28"/>
          <w:szCs w:val="28"/>
          <w:lang w:val="uk-UA"/>
        </w:rPr>
      </w:pPr>
      <w:r w:rsidRPr="00A23939">
        <w:rPr>
          <w:b/>
          <w:sz w:val="28"/>
          <w:szCs w:val="28"/>
          <w:lang w:val="uk-UA"/>
        </w:rPr>
        <w:t xml:space="preserve">ЗАПРОШЕНІ: </w:t>
      </w:r>
    </w:p>
    <w:p w:rsidR="00D1615D" w:rsidRDefault="00D1615D" w:rsidP="00EC4D2F">
      <w:pPr>
        <w:rPr>
          <w:b/>
          <w:sz w:val="10"/>
          <w:szCs w:val="10"/>
          <w:lang w:val="uk-UA"/>
        </w:rPr>
      </w:pPr>
    </w:p>
    <w:p w:rsidR="00906B43" w:rsidRPr="00D1615D" w:rsidRDefault="00906B43" w:rsidP="00EC4D2F">
      <w:pPr>
        <w:rPr>
          <w:b/>
          <w:sz w:val="10"/>
          <w:szCs w:val="10"/>
          <w:lang w:val="uk-UA"/>
        </w:rPr>
      </w:pPr>
    </w:p>
    <w:p w:rsidR="00D1615D" w:rsidRPr="001F4BBD" w:rsidRDefault="006204E0" w:rsidP="00D173CD">
      <w:pPr>
        <w:ind w:firstLine="851"/>
        <w:jc w:val="both"/>
        <w:rPr>
          <w:color w:val="000000"/>
          <w:sz w:val="28"/>
          <w:szCs w:val="28"/>
          <w:lang w:val="uk-UA"/>
        </w:rPr>
      </w:pPr>
      <w:r w:rsidRPr="001F4BBD">
        <w:rPr>
          <w:color w:val="000000"/>
          <w:sz w:val="28"/>
          <w:szCs w:val="28"/>
          <w:lang w:val="uk-UA"/>
        </w:rPr>
        <w:t>Щербіна О.О.</w:t>
      </w:r>
      <w:r w:rsidR="0058719D" w:rsidRPr="001F4BBD">
        <w:rPr>
          <w:color w:val="000000"/>
          <w:sz w:val="28"/>
          <w:szCs w:val="28"/>
          <w:lang w:val="uk-UA"/>
        </w:rPr>
        <w:t xml:space="preserve"> </w:t>
      </w:r>
      <w:r w:rsidR="006E32F0" w:rsidRPr="001F4BBD">
        <w:rPr>
          <w:color w:val="000000"/>
          <w:sz w:val="28"/>
          <w:szCs w:val="28"/>
          <w:lang w:val="uk-UA"/>
        </w:rPr>
        <w:t>-</w:t>
      </w:r>
      <w:r w:rsidRPr="001F4BBD">
        <w:rPr>
          <w:color w:val="000000"/>
          <w:sz w:val="28"/>
          <w:szCs w:val="28"/>
          <w:lang w:val="uk-UA"/>
        </w:rPr>
        <w:t xml:space="preserve"> начальник Управління міського майна Кременчуцької міської ради Полтавської області</w:t>
      </w:r>
      <w:r w:rsidR="00D1615D" w:rsidRPr="001F4BBD">
        <w:rPr>
          <w:color w:val="000000"/>
          <w:sz w:val="28"/>
          <w:szCs w:val="28"/>
          <w:lang w:val="uk-UA"/>
        </w:rPr>
        <w:t>, керівник органу приватизації</w:t>
      </w:r>
      <w:r w:rsidRPr="001F4BBD">
        <w:rPr>
          <w:color w:val="000000"/>
          <w:sz w:val="28"/>
          <w:szCs w:val="28"/>
          <w:lang w:val="uk-UA"/>
        </w:rPr>
        <w:t>.</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AA1455">
        <w:rPr>
          <w:rFonts w:ascii="Times New Roman" w:hAnsi="Times New Roman"/>
          <w:sz w:val="28"/>
          <w:lang w:val="uk-UA"/>
        </w:rPr>
        <w:t>11</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543"/>
        <w:gridCol w:w="851"/>
        <w:gridCol w:w="2977"/>
        <w:gridCol w:w="1842"/>
      </w:tblGrid>
      <w:tr w:rsidR="00EC667E"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43"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Пло-</w:t>
            </w:r>
          </w:p>
          <w:p w:rsidR="00EC667E" w:rsidRDefault="00EC667E">
            <w:pPr>
              <w:pStyle w:val="aa"/>
              <w:spacing w:line="276" w:lineRule="auto"/>
              <w:rPr>
                <w:rFonts w:ascii="Times New Roman" w:hAnsi="Times New Roman"/>
                <w:lang w:val="uk-UA"/>
              </w:rPr>
            </w:pPr>
            <w:r>
              <w:rPr>
                <w:rFonts w:ascii="Times New Roman" w:hAnsi="Times New Roman"/>
                <w:lang w:val="uk-UA"/>
              </w:rPr>
              <w:t>ща,</w:t>
            </w:r>
          </w:p>
          <w:p w:rsidR="00EC667E" w:rsidRDefault="00EC667E">
            <w:pPr>
              <w:pStyle w:val="aa"/>
              <w:spacing w:line="276" w:lineRule="auto"/>
              <w:rPr>
                <w:rFonts w:ascii="Times New Roman" w:hAnsi="Times New Roman"/>
                <w:lang w:val="uk-UA"/>
              </w:rPr>
            </w:pPr>
            <w:r>
              <w:rPr>
                <w:rFonts w:ascii="Times New Roman" w:hAnsi="Times New Roman"/>
                <w:lang w:val="uk-UA"/>
              </w:rPr>
              <w:t>кв.м</w:t>
            </w:r>
          </w:p>
        </w:tc>
        <w:tc>
          <w:tcPr>
            <w:tcW w:w="2977"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E10C9B" w:rsidTr="00D52117">
        <w:trPr>
          <w:trHeight w:val="284"/>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Академіка Маслова, буд. 15/4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585,0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w:t>
            </w:r>
            <w:r w:rsidR="00D52117">
              <w:rPr>
                <w:rFonts w:ascii="Times New Roman" w:hAnsi="Times New Roman"/>
              </w:rPr>
              <w:t>рі</w:t>
            </w:r>
            <w:r w:rsidR="00D52117">
              <w:rPr>
                <w:rFonts w:ascii="Times New Roman" w:hAnsi="Times New Roman"/>
                <w:lang w:val="uk-UA"/>
              </w:rPr>
              <w:t xml:space="preserve">: </w:t>
            </w:r>
            <w:r w:rsidRPr="00E10C9B">
              <w:rPr>
                <w:rFonts w:ascii="Times New Roman" w:hAnsi="Times New Roman"/>
              </w:rPr>
              <w:t>Скрипник В.Л.-приватний виконавець, Головне територіальне управління юстиції у Полтавській області</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Вадима Пугачова, буд. 49</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126,9</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квартал 297, буд. 6</w:t>
            </w:r>
            <w:r w:rsidRPr="00E10C9B">
              <w:rPr>
                <w:b/>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21,3</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85,8</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5</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206,1</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lastRenderedPageBreak/>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lastRenderedPageBreak/>
              <w:t>вільне</w:t>
            </w:r>
          </w:p>
        </w:tc>
      </w:tr>
      <w:tr w:rsidR="00E10C9B" w:rsidTr="00D52117">
        <w:trPr>
          <w:trHeight w:val="627"/>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lastRenderedPageBreak/>
              <w:t>6</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107,5</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t>вільне</w:t>
            </w:r>
          </w:p>
        </w:tc>
      </w:tr>
      <w:tr w:rsidR="00E10C9B" w:rsidTr="00D52117">
        <w:trPr>
          <w:trHeight w:val="699"/>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121,0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20,9</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Полякова С.І.</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9</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37,0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Ларіонова Л.А.</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10</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71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9,1</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11</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вул. Мічуріна, буд. 87</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17,5</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Default="00D52117" w:rsidP="00E10C9B">
            <w:pPr>
              <w:pStyle w:val="aa"/>
              <w:spacing w:line="276" w:lineRule="auto"/>
              <w:rPr>
                <w:rFonts w:ascii="Times New Roman" w:hAnsi="Times New Roman"/>
                <w:sz w:val="24"/>
                <w:szCs w:val="24"/>
                <w:lang w:val="uk-UA"/>
              </w:rPr>
            </w:pPr>
            <w:r w:rsidRPr="00E10C9B">
              <w:rPr>
                <w:rFonts w:ascii="Times New Roman" w:hAnsi="Times New Roman"/>
              </w:rPr>
              <w:t>вільне</w:t>
            </w:r>
          </w:p>
        </w:tc>
      </w:tr>
    </w:tbl>
    <w:p w:rsidR="00EC667E" w:rsidRPr="009A5F27" w:rsidRDefault="00EC667E" w:rsidP="00EC667E">
      <w:pPr>
        <w:pStyle w:val="aa"/>
        <w:rPr>
          <w:rFonts w:ascii="Times New Roman" w:hAnsi="Times New Roman"/>
          <w:sz w:val="20"/>
          <w:szCs w:val="20"/>
          <w:lang w:val="uk-UA"/>
        </w:rPr>
      </w:pPr>
    </w:p>
    <w:p w:rsidR="003C73CB" w:rsidRDefault="003C73CB" w:rsidP="003C73CB">
      <w:pPr>
        <w:pStyle w:val="aa"/>
        <w:tabs>
          <w:tab w:val="left" w:pos="851"/>
          <w:tab w:val="left" w:pos="1134"/>
        </w:tabs>
        <w:ind w:left="360"/>
        <w:jc w:val="both"/>
        <w:rPr>
          <w:rFonts w:ascii="Times New Roman" w:hAnsi="Times New Roman"/>
          <w:sz w:val="28"/>
          <w:szCs w:val="28"/>
          <w:lang w:val="uk-UA"/>
        </w:rPr>
      </w:pPr>
      <w:r>
        <w:rPr>
          <w:rFonts w:ascii="Times New Roman" w:hAnsi="Times New Roman"/>
          <w:sz w:val="28"/>
          <w:szCs w:val="28"/>
          <w:lang w:val="uk-UA"/>
        </w:rPr>
        <w:t xml:space="preserve">       2.</w:t>
      </w:r>
      <w:r w:rsidR="0080082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Визначення </w:t>
      </w:r>
      <w:r>
        <w:rPr>
          <w:rFonts w:ascii="Times New Roman" w:hAnsi="Times New Roman"/>
          <w:sz w:val="28"/>
          <w:szCs w:val="28"/>
          <w:lang w:val="uk-UA"/>
        </w:rPr>
        <w:t xml:space="preserve"> </w:t>
      </w:r>
      <w:r w:rsidR="00EC667E" w:rsidRPr="00307485">
        <w:rPr>
          <w:rFonts w:ascii="Times New Roman" w:hAnsi="Times New Roman"/>
          <w:sz w:val="28"/>
          <w:szCs w:val="28"/>
          <w:lang w:val="uk-UA"/>
        </w:rPr>
        <w:t>умов</w:t>
      </w:r>
      <w:r>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 </w:t>
      </w:r>
      <w:r w:rsidR="00EC667E" w:rsidRPr="00307485">
        <w:rPr>
          <w:rFonts w:ascii="Times New Roman" w:hAnsi="Times New Roman"/>
          <w:sz w:val="28"/>
          <w:lang w:val="uk-UA"/>
        </w:rPr>
        <w:t>продажу</w:t>
      </w:r>
      <w:r>
        <w:rPr>
          <w:rFonts w:ascii="Times New Roman" w:hAnsi="Times New Roman"/>
          <w:sz w:val="28"/>
          <w:lang w:val="uk-UA"/>
        </w:rPr>
        <w:t xml:space="preserve"> </w:t>
      </w:r>
      <w:r w:rsidR="00EC667E" w:rsidRPr="00307485">
        <w:rPr>
          <w:rFonts w:ascii="Times New Roman" w:hAnsi="Times New Roman"/>
          <w:sz w:val="28"/>
          <w:lang w:val="uk-UA"/>
        </w:rPr>
        <w:t xml:space="preserve"> </w:t>
      </w:r>
      <w:r w:rsidR="00307485" w:rsidRPr="00307485">
        <w:rPr>
          <w:rFonts w:ascii="Times New Roman" w:hAnsi="Times New Roman"/>
          <w:sz w:val="28"/>
          <w:szCs w:val="28"/>
          <w:lang w:val="uk-UA"/>
        </w:rPr>
        <w:t>(у разі</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 необхідності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додаткових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умов </w:t>
      </w:r>
    </w:p>
    <w:p w:rsidR="00301C8C" w:rsidRPr="00A85F8B" w:rsidRDefault="00307485" w:rsidP="003C73CB">
      <w:pPr>
        <w:pStyle w:val="aa"/>
        <w:tabs>
          <w:tab w:val="left" w:pos="851"/>
          <w:tab w:val="left" w:pos="1134"/>
        </w:tabs>
        <w:jc w:val="both"/>
        <w:rPr>
          <w:rFonts w:ascii="Times New Roman" w:hAnsi="Times New Roman"/>
          <w:sz w:val="28"/>
          <w:szCs w:val="28"/>
          <w:lang w:val="uk-UA"/>
        </w:rPr>
      </w:pPr>
      <w:r w:rsidRPr="00307485">
        <w:rPr>
          <w:rFonts w:ascii="Times New Roman" w:hAnsi="Times New Roman"/>
          <w:sz w:val="28"/>
          <w:szCs w:val="28"/>
          <w:lang w:val="uk-UA"/>
        </w:rPr>
        <w:t xml:space="preserve">продажу)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EC667E" w:rsidRPr="00307485">
        <w:rPr>
          <w:rFonts w:ascii="Times New Roman" w:hAnsi="Times New Roman"/>
          <w:sz w:val="28"/>
          <w:lang w:val="uk-UA"/>
        </w:rPr>
        <w:t>об’єктів комунальної власності територіальної громади міста Кременчука</w:t>
      </w:r>
      <w:r w:rsidR="00301C8C">
        <w:rPr>
          <w:rFonts w:ascii="Times New Roman" w:hAnsi="Times New Roman"/>
          <w:sz w:val="28"/>
          <w:lang w:val="uk-UA"/>
        </w:rPr>
        <w:t xml:space="preserve"> (зазначених в таблиці)</w:t>
      </w:r>
      <w:r w:rsidR="00EC667E" w:rsidRPr="0030748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307485">
        <w:rPr>
          <w:rFonts w:ascii="Times New Roman" w:hAnsi="Times New Roman"/>
          <w:sz w:val="28"/>
          <w:szCs w:val="28"/>
          <w:lang w:val="uk-UA"/>
        </w:rPr>
        <w:t>Про затвердження переліку</w:t>
      </w:r>
      <w:r w:rsidR="00EC667E" w:rsidRPr="00307485">
        <w:rPr>
          <w:rFonts w:ascii="Times New Roman" w:hAnsi="Times New Roman"/>
          <w:color w:val="000000"/>
          <w:sz w:val="28"/>
          <w:szCs w:val="28"/>
          <w:lang w:val="uk-UA"/>
        </w:rPr>
        <w:t xml:space="preserve"> </w:t>
      </w:r>
      <w:r w:rsidR="00EC667E" w:rsidRPr="00307485">
        <w:rPr>
          <w:rFonts w:ascii="Times New Roman" w:hAnsi="Times New Roman"/>
          <w:sz w:val="28"/>
          <w:szCs w:val="28"/>
          <w:lang w:val="uk-UA"/>
        </w:rPr>
        <w:t>об’єктів, які</w:t>
      </w:r>
      <w:r w:rsidR="00EC667E"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00EC667E" w:rsidRPr="00307485">
        <w:rPr>
          <w:rFonts w:ascii="Times New Roman" w:hAnsi="Times New Roman"/>
          <w:color w:val="000000"/>
          <w:sz w:val="28"/>
          <w:szCs w:val="28"/>
          <w:lang w:val="uk-UA"/>
        </w:rPr>
        <w:t>приватизації»</w:t>
      </w:r>
      <w:r w:rsidR="00301C8C">
        <w:rPr>
          <w:rFonts w:ascii="Times New Roman" w:hAnsi="Times New Roman"/>
          <w:color w:val="000000"/>
          <w:sz w:val="28"/>
          <w:szCs w:val="28"/>
          <w:lang w:val="uk-UA"/>
        </w:rPr>
        <w:t xml:space="preserve">, та додаткової умови продажу </w:t>
      </w:r>
      <w:r w:rsidR="00301C8C" w:rsidRPr="00F306D0">
        <w:rPr>
          <w:rFonts w:ascii="Times New Roman" w:hAnsi="Times New Roman"/>
          <w:sz w:val="28"/>
          <w:szCs w:val="28"/>
          <w:lang w:val="uk-UA"/>
        </w:rPr>
        <w:t>усіх об’єктів комунальної власності,  які підлягають приватизації шляхом продажу на аукціоні та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w:t>
      </w:r>
      <w:r w:rsidR="00301C8C">
        <w:rPr>
          <w:rFonts w:ascii="Times New Roman" w:hAnsi="Times New Roman"/>
          <w:sz w:val="28"/>
          <w:szCs w:val="28"/>
          <w:lang w:val="uk-UA"/>
        </w:rPr>
        <w:t xml:space="preserve">, </w:t>
      </w:r>
      <w:r w:rsidR="00301C8C" w:rsidRPr="00A85F8B">
        <w:rPr>
          <w:rFonts w:ascii="Times New Roman" w:hAnsi="Times New Roman"/>
          <w:bCs/>
          <w:iCs/>
          <w:sz w:val="28"/>
          <w:szCs w:val="28"/>
          <w:lang w:val="uk-UA"/>
        </w:rPr>
        <w:t>на підставі пропозиці</w:t>
      </w:r>
      <w:r w:rsidR="00301C8C">
        <w:rPr>
          <w:rFonts w:ascii="Times New Roman" w:hAnsi="Times New Roman"/>
          <w:bCs/>
          <w:iCs/>
          <w:sz w:val="28"/>
          <w:szCs w:val="28"/>
          <w:lang w:val="uk-UA"/>
        </w:rPr>
        <w:t>ї</w:t>
      </w:r>
      <w:r w:rsidR="00301C8C" w:rsidRPr="00A85F8B">
        <w:rPr>
          <w:rFonts w:ascii="Times New Roman" w:hAnsi="Times New Roman"/>
          <w:bCs/>
          <w:iCs/>
          <w:sz w:val="28"/>
          <w:szCs w:val="28"/>
          <w:lang w:val="uk-UA"/>
        </w:rPr>
        <w:t>, надан</w:t>
      </w:r>
      <w:r w:rsidR="00301C8C">
        <w:rPr>
          <w:rFonts w:ascii="Times New Roman" w:hAnsi="Times New Roman"/>
          <w:bCs/>
          <w:iCs/>
          <w:sz w:val="28"/>
          <w:szCs w:val="28"/>
          <w:lang w:val="uk-UA"/>
        </w:rPr>
        <w:t>ої</w:t>
      </w:r>
      <w:r w:rsidR="00301C8C" w:rsidRPr="00A85F8B">
        <w:rPr>
          <w:rFonts w:ascii="Times New Roman" w:hAnsi="Times New Roman"/>
          <w:bCs/>
          <w:iCs/>
          <w:sz w:val="28"/>
          <w:szCs w:val="28"/>
          <w:lang w:val="uk-UA"/>
        </w:rPr>
        <w:t xml:space="preserve"> </w:t>
      </w:r>
      <w:r w:rsidR="003C73CB">
        <w:rPr>
          <w:rFonts w:ascii="Times New Roman" w:hAnsi="Times New Roman"/>
          <w:sz w:val="28"/>
          <w:szCs w:val="28"/>
          <w:lang w:val="uk-UA"/>
        </w:rPr>
        <w:t xml:space="preserve">відділом </w:t>
      </w:r>
      <w:r w:rsidR="003C73CB" w:rsidRPr="002F1558">
        <w:rPr>
          <w:rFonts w:ascii="Times New Roman" w:hAnsi="Times New Roman"/>
          <w:sz w:val="28"/>
          <w:szCs w:val="28"/>
          <w:lang w:val="uk-UA"/>
        </w:rPr>
        <w:t>бухгалтерського обліку, фінансового контролю та документообігу Управління міського майна Кременчуцької міської ради Полтавської області</w:t>
      </w:r>
      <w:r w:rsidR="003C73CB">
        <w:rPr>
          <w:rFonts w:ascii="Times New Roman" w:hAnsi="Times New Roman"/>
          <w:bCs/>
          <w:iCs/>
          <w:sz w:val="28"/>
          <w:szCs w:val="28"/>
          <w:lang w:val="uk-UA"/>
        </w:rPr>
        <w:t xml:space="preserve"> </w:t>
      </w:r>
      <w:r w:rsidR="00301C8C" w:rsidRPr="00A85F8B">
        <w:rPr>
          <w:rFonts w:ascii="Times New Roman" w:hAnsi="Times New Roman"/>
          <w:bCs/>
          <w:iCs/>
          <w:sz w:val="28"/>
          <w:szCs w:val="28"/>
          <w:lang w:val="uk-UA"/>
        </w:rPr>
        <w:t xml:space="preserve">(лист від </w:t>
      </w:r>
      <w:r w:rsidR="00301C8C">
        <w:rPr>
          <w:rFonts w:ascii="Times New Roman" w:hAnsi="Times New Roman"/>
          <w:bCs/>
          <w:iCs/>
          <w:sz w:val="28"/>
          <w:szCs w:val="28"/>
          <w:lang w:val="uk-UA"/>
        </w:rPr>
        <w:t>14</w:t>
      </w:r>
      <w:r w:rsidR="00301C8C" w:rsidRPr="00A85F8B">
        <w:rPr>
          <w:rFonts w:ascii="Times New Roman" w:hAnsi="Times New Roman"/>
          <w:bCs/>
          <w:iCs/>
          <w:sz w:val="28"/>
          <w:szCs w:val="28"/>
          <w:lang w:val="uk-UA"/>
        </w:rPr>
        <w:t xml:space="preserve">.07.2020 № </w:t>
      </w:r>
      <w:r w:rsidR="00301C8C">
        <w:rPr>
          <w:rFonts w:ascii="Times New Roman" w:hAnsi="Times New Roman"/>
          <w:sz w:val="28"/>
          <w:szCs w:val="28"/>
          <w:lang w:val="uk-UA"/>
        </w:rPr>
        <w:t>03-01/226</w:t>
      </w:r>
      <w:r w:rsidR="00301C8C" w:rsidRPr="00A85F8B">
        <w:rPr>
          <w:rFonts w:ascii="Times New Roman" w:hAnsi="Times New Roman"/>
          <w:bCs/>
          <w:iCs/>
          <w:sz w:val="28"/>
          <w:szCs w:val="28"/>
          <w:lang w:val="uk-UA"/>
        </w:rPr>
        <w:t xml:space="preserve"> додається).</w:t>
      </w:r>
    </w:p>
    <w:p w:rsidR="00EC667E" w:rsidRPr="009A5F27" w:rsidRDefault="00EC667E" w:rsidP="00EC667E">
      <w:pPr>
        <w:pStyle w:val="aa"/>
        <w:jc w:val="both"/>
        <w:rPr>
          <w:rFonts w:ascii="Times New Roman" w:hAnsi="Times New Roman"/>
          <w:sz w:val="20"/>
          <w:szCs w:val="20"/>
          <w:lang w:val="uk-UA"/>
        </w:rPr>
      </w:pPr>
    </w:p>
    <w:p w:rsidR="00EC667E" w:rsidRDefault="00EC667E" w:rsidP="00EC667E">
      <w:pPr>
        <w:pStyle w:val="aa"/>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800828">
      <w:pPr>
        <w:pStyle w:val="aa"/>
        <w:tabs>
          <w:tab w:val="left" w:pos="851"/>
        </w:tabs>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Pr="00A72EB6" w:rsidRDefault="00604CA1" w:rsidP="00604CA1">
      <w:pPr>
        <w:jc w:val="both"/>
        <w:rPr>
          <w:b/>
          <w:i/>
          <w:sz w:val="10"/>
          <w:szCs w:val="10"/>
          <w:lang w:val="uk-UA"/>
        </w:rPr>
      </w:pPr>
    </w:p>
    <w:p w:rsidR="008E4B07" w:rsidRPr="00D83924" w:rsidRDefault="008E4B07" w:rsidP="008E4B07">
      <w:pPr>
        <w:autoSpaceDE w:val="0"/>
        <w:autoSpaceDN w:val="0"/>
        <w:adjustRightInd w:val="0"/>
        <w:jc w:val="both"/>
        <w:rPr>
          <w:rFonts w:ascii="Arial" w:hAnsi="Arial" w:cs="Arial"/>
          <w:sz w:val="23"/>
          <w:szCs w:val="23"/>
          <w:lang w:val="uk-UA"/>
        </w:rPr>
      </w:pPr>
      <w:r w:rsidRPr="00D7419F">
        <w:rPr>
          <w:sz w:val="28"/>
          <w:szCs w:val="28"/>
          <w:lang w:val="uk-UA"/>
        </w:rPr>
        <w:t xml:space="preserve">            </w:t>
      </w:r>
      <w:r w:rsidRPr="00D7419F">
        <w:rPr>
          <w:b/>
          <w:sz w:val="28"/>
          <w:szCs w:val="28"/>
          <w:lang w:val="uk-UA"/>
        </w:rPr>
        <w:t>Жук Т.А</w:t>
      </w:r>
      <w:r w:rsidRPr="00D7419F">
        <w:rPr>
          <w:sz w:val="28"/>
          <w:szCs w:val="28"/>
          <w:lang w:val="uk-UA"/>
        </w:rPr>
        <w:t xml:space="preserve">. – голова комісії, </w:t>
      </w:r>
      <w:r w:rsidRPr="00D7419F">
        <w:rPr>
          <w:sz w:val="28"/>
          <w:szCs w:val="28"/>
        </w:rPr>
        <w:t xml:space="preserve">заступник начальника – начальник </w:t>
      </w:r>
      <w:r w:rsidRPr="00D7419F">
        <w:rPr>
          <w:sz w:val="28"/>
          <w:szCs w:val="28"/>
          <w:lang w:val="uk-UA"/>
        </w:rPr>
        <w:t xml:space="preserve"> </w:t>
      </w:r>
      <w:r w:rsidRPr="00D7419F">
        <w:rPr>
          <w:sz w:val="28"/>
          <w:szCs w:val="28"/>
        </w:rPr>
        <w:t xml:space="preserve">відділу  </w:t>
      </w:r>
      <w:r>
        <w:rPr>
          <w:sz w:val="28"/>
          <w:szCs w:val="28"/>
          <w:lang w:val="uk-UA"/>
        </w:rPr>
        <w:t xml:space="preserve">приватизації </w:t>
      </w:r>
      <w:r w:rsidRPr="00D7419F">
        <w:rPr>
          <w:sz w:val="28"/>
          <w:szCs w:val="28"/>
        </w:rPr>
        <w:t xml:space="preserve">та </w:t>
      </w:r>
      <w:r w:rsidRPr="00D7419F">
        <w:rPr>
          <w:sz w:val="28"/>
          <w:szCs w:val="28"/>
          <w:lang w:val="uk-UA"/>
        </w:rPr>
        <w:t xml:space="preserve"> </w:t>
      </w:r>
      <w:r w:rsidRPr="00D7419F">
        <w:rPr>
          <w:sz w:val="28"/>
          <w:szCs w:val="28"/>
        </w:rPr>
        <w:t>контролю</w:t>
      </w:r>
      <w:r w:rsidRPr="00D7419F">
        <w:rPr>
          <w:sz w:val="28"/>
          <w:szCs w:val="28"/>
          <w:lang w:val="uk-UA"/>
        </w:rPr>
        <w:t xml:space="preserve"> </w:t>
      </w:r>
      <w:r w:rsidRPr="00D7419F">
        <w:rPr>
          <w:sz w:val="28"/>
          <w:szCs w:val="28"/>
        </w:rPr>
        <w:t xml:space="preserve"> за</w:t>
      </w:r>
      <w:r w:rsidRPr="00D7419F">
        <w:rPr>
          <w:sz w:val="28"/>
          <w:szCs w:val="28"/>
          <w:lang w:val="uk-UA"/>
        </w:rPr>
        <w:t xml:space="preserve"> </w:t>
      </w:r>
      <w:r w:rsidRPr="00D7419F">
        <w:rPr>
          <w:sz w:val="28"/>
          <w:szCs w:val="28"/>
        </w:rPr>
        <w:t xml:space="preserve"> рухом комунального майна Управління міського </w:t>
      </w:r>
      <w:r w:rsidRPr="00D7419F">
        <w:rPr>
          <w:sz w:val="28"/>
          <w:szCs w:val="28"/>
          <w:lang w:val="uk-UA"/>
        </w:rPr>
        <w:t xml:space="preserve"> </w:t>
      </w:r>
      <w:r w:rsidRPr="00D7419F">
        <w:rPr>
          <w:sz w:val="28"/>
          <w:szCs w:val="28"/>
        </w:rPr>
        <w:t xml:space="preserve">майна Кременчуцької міської </w:t>
      </w:r>
      <w:r w:rsidRPr="00D7419F">
        <w:rPr>
          <w:sz w:val="28"/>
          <w:szCs w:val="28"/>
          <w:lang w:val="uk-UA"/>
        </w:rPr>
        <w:t xml:space="preserve"> </w:t>
      </w:r>
      <w:r w:rsidRPr="00D7419F">
        <w:rPr>
          <w:sz w:val="28"/>
          <w:szCs w:val="28"/>
        </w:rPr>
        <w:t xml:space="preserve">ради </w:t>
      </w:r>
      <w:r w:rsidRPr="00D7419F">
        <w:rPr>
          <w:sz w:val="28"/>
          <w:szCs w:val="28"/>
          <w:lang w:val="uk-UA"/>
        </w:rPr>
        <w:t xml:space="preserve"> </w:t>
      </w:r>
      <w:r w:rsidRPr="00D7419F">
        <w:rPr>
          <w:sz w:val="28"/>
          <w:szCs w:val="28"/>
        </w:rPr>
        <w:t xml:space="preserve">Полтавської </w:t>
      </w:r>
      <w:r w:rsidRPr="00D7419F">
        <w:rPr>
          <w:sz w:val="28"/>
          <w:szCs w:val="28"/>
          <w:lang w:val="uk-UA"/>
        </w:rPr>
        <w:t xml:space="preserve"> </w:t>
      </w:r>
      <w:r w:rsidRPr="00D7419F">
        <w:rPr>
          <w:sz w:val="28"/>
          <w:szCs w:val="28"/>
        </w:rPr>
        <w:t>област</w:t>
      </w:r>
      <w:r w:rsidRPr="00D7419F">
        <w:rPr>
          <w:sz w:val="28"/>
          <w:szCs w:val="28"/>
          <w:lang w:val="uk-UA"/>
        </w:rPr>
        <w:t>і</w:t>
      </w:r>
      <w:r>
        <w:rPr>
          <w:sz w:val="28"/>
          <w:szCs w:val="28"/>
          <w:lang w:val="uk-UA"/>
        </w:rPr>
        <w:t xml:space="preserve">, </w:t>
      </w:r>
      <w:r w:rsidR="00DF6E2B">
        <w:rPr>
          <w:sz w:val="28"/>
          <w:szCs w:val="28"/>
          <w:lang w:val="uk-UA"/>
        </w:rPr>
        <w:t xml:space="preserve">звернулася до членів комісії з вступною промовою та </w:t>
      </w:r>
      <w:r w:rsidR="00DF6E2B" w:rsidRPr="00E300ED">
        <w:rPr>
          <w:sz w:val="28"/>
          <w:szCs w:val="28"/>
          <w:lang w:val="uk-UA"/>
        </w:rPr>
        <w:t>повідомила</w:t>
      </w:r>
      <w:r w:rsidR="00DF6E2B">
        <w:rPr>
          <w:sz w:val="28"/>
          <w:szCs w:val="28"/>
          <w:lang w:val="uk-UA"/>
        </w:rPr>
        <w:t xml:space="preserve">, що на </w:t>
      </w:r>
      <w:r w:rsidR="00DF6E2B">
        <w:rPr>
          <w:color w:val="000000"/>
          <w:sz w:val="28"/>
          <w:szCs w:val="28"/>
          <w:lang w:val="uk-UA"/>
        </w:rPr>
        <w:t>розгляд порядку денного засідання аукціонної комісії винесено</w:t>
      </w:r>
      <w:r w:rsidR="00DF6E2B">
        <w:rPr>
          <w:sz w:val="28"/>
          <w:szCs w:val="28"/>
          <w:lang w:val="uk-UA"/>
        </w:rPr>
        <w:t xml:space="preserve"> </w:t>
      </w:r>
      <w:r>
        <w:rPr>
          <w:color w:val="000000"/>
          <w:sz w:val="28"/>
          <w:szCs w:val="28"/>
          <w:lang w:val="uk-UA"/>
        </w:rPr>
        <w:t xml:space="preserve">11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w:t>
      </w:r>
      <w:r>
        <w:rPr>
          <w:color w:val="000000"/>
          <w:sz w:val="28"/>
          <w:szCs w:val="28"/>
          <w:lang w:val="uk-UA"/>
        </w:rPr>
        <w:lastRenderedPageBreak/>
        <w:t xml:space="preserve">питання порядку денного: визначити стартову ціну продажу вищезазначених об’єктів, </w:t>
      </w:r>
      <w:r w:rsidR="003C73CB">
        <w:rPr>
          <w:color w:val="000000"/>
          <w:sz w:val="28"/>
          <w:szCs w:val="28"/>
          <w:lang w:val="uk-UA"/>
        </w:rPr>
        <w:t xml:space="preserve"> </w:t>
      </w:r>
      <w:r>
        <w:rPr>
          <w:color w:val="000000"/>
          <w:sz w:val="28"/>
          <w:szCs w:val="28"/>
          <w:lang w:val="uk-UA"/>
        </w:rPr>
        <w:t xml:space="preserve">умови їх продажу (а у разі необхідності – додаткові </w:t>
      </w:r>
      <w:r w:rsidRPr="00662D7C">
        <w:rPr>
          <w:color w:val="000000" w:themeColor="text1"/>
          <w:sz w:val="28"/>
          <w:szCs w:val="28"/>
          <w:lang w:val="uk-UA"/>
        </w:rPr>
        <w:t xml:space="preserve">умови продажу), </w:t>
      </w:r>
      <w:r w:rsidR="003C73CB">
        <w:rPr>
          <w:color w:val="000000" w:themeColor="text1"/>
          <w:sz w:val="28"/>
          <w:szCs w:val="28"/>
          <w:lang w:val="uk-UA"/>
        </w:rPr>
        <w:t xml:space="preserve">та </w:t>
      </w:r>
      <w:r w:rsidRPr="00662D7C">
        <w:rPr>
          <w:color w:val="000000" w:themeColor="text1"/>
          <w:sz w:val="28"/>
          <w:szCs w:val="28"/>
          <w:lang w:val="uk-UA"/>
        </w:rPr>
        <w:t>розробити інформаційні повідомлення про продаж об’єктів на електронних аукціонах.</w:t>
      </w:r>
      <w:r>
        <w:rPr>
          <w:color w:val="000000"/>
          <w:sz w:val="28"/>
          <w:szCs w:val="28"/>
          <w:lang w:val="uk-UA"/>
        </w:rPr>
        <w:t xml:space="preserve"> </w:t>
      </w:r>
    </w:p>
    <w:p w:rsidR="008E4B07" w:rsidRPr="000A0DF9" w:rsidRDefault="008E4B07" w:rsidP="008E4B07">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продажу (зобов’язаннями Поку</w:t>
      </w:r>
      <w:r>
        <w:rPr>
          <w:rFonts w:ascii="Times New Roman" w:hAnsi="Times New Roman"/>
          <w:sz w:val="28"/>
          <w:szCs w:val="28"/>
          <w:lang w:val="uk-UA"/>
        </w:rPr>
        <w:t xml:space="preserve">пця), </w:t>
      </w:r>
      <w:r w:rsidRPr="000A0DF9">
        <w:rPr>
          <w:rFonts w:ascii="Times New Roman" w:hAnsi="Times New Roman"/>
          <w:sz w:val="28"/>
          <w:szCs w:val="28"/>
          <w:lang w:val="uk-UA"/>
        </w:rPr>
        <w:t xml:space="preserve">примірних інформаційних повідомлень </w:t>
      </w:r>
      <w:r>
        <w:rPr>
          <w:rFonts w:ascii="Times New Roman" w:hAnsi="Times New Roman"/>
          <w:sz w:val="28"/>
          <w:szCs w:val="28"/>
          <w:lang w:val="uk-UA"/>
        </w:rPr>
        <w:t xml:space="preserve">та лист </w:t>
      </w:r>
      <w:r w:rsidR="003C73CB">
        <w:rPr>
          <w:rFonts w:ascii="Times New Roman" w:hAnsi="Times New Roman"/>
          <w:sz w:val="28"/>
          <w:szCs w:val="28"/>
          <w:lang w:val="uk-UA"/>
        </w:rPr>
        <w:t xml:space="preserve">з пропозицією </w:t>
      </w:r>
      <w:r w:rsidR="00DF6E2B">
        <w:rPr>
          <w:rFonts w:ascii="Times New Roman" w:hAnsi="Times New Roman"/>
          <w:sz w:val="28"/>
          <w:szCs w:val="28"/>
          <w:lang w:val="uk-UA"/>
        </w:rPr>
        <w:t>Управління міського майна Кременчуцької міської ради Полтавської області</w:t>
      </w:r>
      <w:r>
        <w:rPr>
          <w:rFonts w:ascii="Times New Roman" w:hAnsi="Times New Roman"/>
          <w:sz w:val="28"/>
          <w:szCs w:val="28"/>
          <w:lang w:val="uk-UA"/>
        </w:rPr>
        <w:t xml:space="preserve"> </w:t>
      </w:r>
      <w:r w:rsidRPr="000A0DF9">
        <w:rPr>
          <w:rFonts w:ascii="Times New Roman" w:hAnsi="Times New Roman"/>
          <w:sz w:val="28"/>
          <w:szCs w:val="28"/>
          <w:lang w:val="uk-UA"/>
        </w:rPr>
        <w:t xml:space="preserve">були надані членам комісії заздалегідь в електронному вигляді. </w:t>
      </w:r>
    </w:p>
    <w:p w:rsidR="008E4B07" w:rsidRPr="0004164E" w:rsidRDefault="008E4B07" w:rsidP="008E4B07">
      <w:pPr>
        <w:pStyle w:val="aa"/>
        <w:tabs>
          <w:tab w:val="left" w:pos="851"/>
        </w:tabs>
        <w:jc w:val="both"/>
        <w:rPr>
          <w:rFonts w:ascii="Times New Roman" w:hAnsi="Times New Roman"/>
          <w:color w:val="000000"/>
          <w:sz w:val="28"/>
          <w:szCs w:val="28"/>
          <w:lang w:val="uk-UA"/>
        </w:rPr>
      </w:pPr>
      <w:r w:rsidRPr="000A0DF9">
        <w:rPr>
          <w:rFonts w:ascii="Times New Roman" w:hAnsi="Times New Roman"/>
          <w:sz w:val="28"/>
          <w:szCs w:val="28"/>
          <w:lang w:val="uk-UA"/>
        </w:rPr>
        <w:t xml:space="preserve">            </w:t>
      </w:r>
      <w:r w:rsidR="003C73CB">
        <w:rPr>
          <w:rFonts w:ascii="Times New Roman" w:hAnsi="Times New Roman"/>
          <w:sz w:val="28"/>
          <w:szCs w:val="28"/>
          <w:lang w:val="uk-UA"/>
        </w:rPr>
        <w:t>Ч</w:t>
      </w:r>
      <w:r w:rsidRPr="000A0DF9">
        <w:rPr>
          <w:rFonts w:ascii="Times New Roman" w:hAnsi="Times New Roman"/>
          <w:sz w:val="28"/>
          <w:szCs w:val="28"/>
          <w:lang w:val="uk-UA"/>
        </w:rPr>
        <w:t xml:space="preserve">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 </w:t>
      </w:r>
      <w:r>
        <w:rPr>
          <w:rFonts w:ascii="Times New Roman" w:hAnsi="Times New Roman"/>
          <w:sz w:val="28"/>
          <w:szCs w:val="28"/>
          <w:lang w:val="uk-UA"/>
        </w:rPr>
        <w:t xml:space="preserve"> </w:t>
      </w:r>
      <w:r w:rsidRPr="0004164E">
        <w:rPr>
          <w:rFonts w:ascii="Times New Roman" w:hAnsi="Times New Roman"/>
          <w:color w:val="000000"/>
          <w:sz w:val="28"/>
          <w:szCs w:val="28"/>
          <w:lang w:val="uk-UA"/>
        </w:rPr>
        <w:t>Письмових</w:t>
      </w:r>
      <w:r>
        <w:rPr>
          <w:rFonts w:ascii="Times New Roman" w:hAnsi="Times New Roman"/>
          <w:color w:val="000000"/>
          <w:sz w:val="28"/>
          <w:szCs w:val="28"/>
          <w:lang w:val="uk-UA"/>
        </w:rPr>
        <w:t xml:space="preserve"> або усних </w:t>
      </w:r>
      <w:r w:rsidRPr="0004164E">
        <w:rPr>
          <w:rFonts w:ascii="Times New Roman" w:hAnsi="Times New Roman"/>
          <w:color w:val="000000"/>
          <w:sz w:val="28"/>
          <w:szCs w:val="28"/>
          <w:lang w:val="uk-UA"/>
        </w:rPr>
        <w:t xml:space="preserve"> пропозиці</w:t>
      </w:r>
      <w:r w:rsidR="003C73CB">
        <w:rPr>
          <w:rFonts w:ascii="Times New Roman" w:hAnsi="Times New Roman"/>
          <w:color w:val="000000"/>
          <w:sz w:val="28"/>
          <w:szCs w:val="28"/>
          <w:lang w:val="uk-UA"/>
        </w:rPr>
        <w:t>й від членів комісії до Управління міського майна не надійшло</w:t>
      </w:r>
      <w:r w:rsidRPr="0004164E">
        <w:rPr>
          <w:rFonts w:ascii="Times New Roman" w:hAnsi="Times New Roman"/>
          <w:color w:val="000000"/>
          <w:sz w:val="28"/>
          <w:szCs w:val="28"/>
          <w:lang w:val="uk-UA"/>
        </w:rPr>
        <w:t>.</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 xml:space="preserve">і повідомила, </w:t>
      </w:r>
      <w:r w:rsidR="00EB1416">
        <w:rPr>
          <w:rFonts w:ascii="Times New Roman" w:hAnsi="Times New Roman"/>
          <w:sz w:val="28"/>
          <w:szCs w:val="28"/>
          <w:lang w:val="uk-UA"/>
        </w:rPr>
        <w:t>що н</w:t>
      </w:r>
      <w:r w:rsidR="00EB1416" w:rsidRPr="00D7419F">
        <w:rPr>
          <w:rFonts w:ascii="Times New Roman" w:hAnsi="Times New Roman"/>
          <w:sz w:val="28"/>
          <w:szCs w:val="28"/>
          <w:lang w:val="uk-UA"/>
        </w:rPr>
        <w:t xml:space="preserve">а засіданні з 13 членів </w:t>
      </w:r>
      <w:r w:rsidR="00EB1416">
        <w:rPr>
          <w:rFonts w:ascii="Times New Roman" w:hAnsi="Times New Roman"/>
          <w:sz w:val="28"/>
          <w:szCs w:val="28"/>
          <w:lang w:val="uk-UA"/>
        </w:rPr>
        <w:t xml:space="preserve">аукціонної </w:t>
      </w:r>
      <w:r w:rsidR="00EB1416" w:rsidRPr="00D7419F">
        <w:rPr>
          <w:rFonts w:ascii="Times New Roman" w:hAnsi="Times New Roman"/>
          <w:sz w:val="28"/>
          <w:szCs w:val="28"/>
          <w:lang w:val="uk-UA"/>
        </w:rPr>
        <w:t>комісії присутні 1</w:t>
      </w:r>
      <w:r w:rsidR="00DF6E2B">
        <w:rPr>
          <w:rFonts w:ascii="Times New Roman" w:hAnsi="Times New Roman"/>
          <w:sz w:val="28"/>
          <w:szCs w:val="28"/>
          <w:lang w:val="uk-UA"/>
        </w:rPr>
        <w:t>0</w:t>
      </w:r>
      <w:r w:rsidR="00EB1416" w:rsidRPr="00D7419F">
        <w:rPr>
          <w:rFonts w:ascii="Times New Roman" w:hAnsi="Times New Roman"/>
          <w:sz w:val="28"/>
          <w:szCs w:val="28"/>
          <w:lang w:val="uk-UA"/>
        </w:rPr>
        <w:t xml:space="preserve">, </w:t>
      </w:r>
      <w:r w:rsidR="00EB1416">
        <w:rPr>
          <w:rFonts w:ascii="Times New Roman" w:hAnsi="Times New Roman"/>
          <w:sz w:val="28"/>
          <w:szCs w:val="28"/>
          <w:lang w:val="uk-UA"/>
        </w:rPr>
        <w:t>і це</w:t>
      </w:r>
      <w:r w:rsidR="00EB1416" w:rsidRPr="00D7419F">
        <w:rPr>
          <w:rFonts w:ascii="Times New Roman" w:hAnsi="Times New Roman"/>
          <w:sz w:val="28"/>
          <w:szCs w:val="28"/>
          <w:lang w:val="uk-UA"/>
        </w:rPr>
        <w:t xml:space="preserve"> надає право вважати</w:t>
      </w:r>
      <w:r w:rsidR="00EB1416">
        <w:rPr>
          <w:rFonts w:ascii="Times New Roman" w:hAnsi="Times New Roman"/>
          <w:sz w:val="28"/>
          <w:szCs w:val="28"/>
          <w:lang w:val="uk-UA"/>
        </w:rPr>
        <w:t xml:space="preserve"> засідання комісії правомочним.</w:t>
      </w:r>
      <w:r w:rsidR="00EB1416">
        <w:rPr>
          <w:rFonts w:ascii="Times New Roman" w:hAnsi="Times New Roman"/>
          <w:color w:val="000000"/>
          <w:sz w:val="28"/>
          <w:szCs w:val="28"/>
          <w:lang w:val="uk-UA"/>
        </w:rPr>
        <w:t xml:space="preserve"> </w:t>
      </w:r>
      <w:r w:rsidR="00B10792">
        <w:rPr>
          <w:rFonts w:ascii="Times New Roman" w:hAnsi="Times New Roman"/>
          <w:color w:val="000000"/>
          <w:sz w:val="28"/>
          <w:szCs w:val="28"/>
          <w:lang w:val="uk-UA"/>
        </w:rPr>
        <w:t>К</w:t>
      </w:r>
      <w:r w:rsidR="00B06DF5">
        <w:rPr>
          <w:rFonts w:ascii="Times New Roman" w:hAnsi="Times New Roman"/>
          <w:color w:val="000000"/>
          <w:sz w:val="28"/>
          <w:szCs w:val="28"/>
          <w:lang w:val="uk-UA"/>
        </w:rPr>
        <w:t xml:space="preserve">омісії було </w:t>
      </w:r>
      <w:r w:rsidR="00B10792">
        <w:rPr>
          <w:rFonts w:ascii="Times New Roman" w:hAnsi="Times New Roman"/>
          <w:color w:val="000000"/>
          <w:sz w:val="28"/>
          <w:szCs w:val="28"/>
          <w:lang w:val="uk-UA"/>
        </w:rPr>
        <w:t xml:space="preserve">запропоновано розглянути </w:t>
      </w:r>
      <w:r w:rsidR="00DF6E2B">
        <w:rPr>
          <w:rFonts w:ascii="Times New Roman" w:hAnsi="Times New Roman"/>
          <w:color w:val="000000"/>
          <w:sz w:val="28"/>
          <w:szCs w:val="28"/>
          <w:lang w:val="uk-UA"/>
        </w:rPr>
        <w:t>11</w:t>
      </w:r>
      <w:r w:rsidR="00B06DF5">
        <w:rPr>
          <w:rFonts w:ascii="Times New Roman" w:hAnsi="Times New Roman"/>
          <w:color w:val="000000"/>
          <w:sz w:val="28"/>
          <w:szCs w:val="28"/>
          <w:lang w:val="uk-UA"/>
        </w:rPr>
        <w:t xml:space="preserve"> </w:t>
      </w:r>
      <w:r w:rsidR="00721D32">
        <w:rPr>
          <w:rFonts w:ascii="Times New Roman" w:hAnsi="Times New Roman"/>
          <w:color w:val="000000"/>
          <w:sz w:val="28"/>
          <w:szCs w:val="28"/>
          <w:lang w:val="uk-UA"/>
        </w:rPr>
        <w:t>об’єктів</w:t>
      </w:r>
      <w:r w:rsidR="00B06DF5">
        <w:rPr>
          <w:rFonts w:ascii="Times New Roman" w:hAnsi="Times New Roman"/>
          <w:color w:val="000000"/>
          <w:sz w:val="28"/>
          <w:szCs w:val="28"/>
          <w:lang w:val="uk-UA"/>
        </w:rPr>
        <w:t xml:space="preserve"> приватизації, а саме: </w:t>
      </w:r>
      <w:r w:rsidR="0029447A" w:rsidRPr="00D7419F">
        <w:rPr>
          <w:rFonts w:ascii="Times New Roman" w:hAnsi="Times New Roman"/>
          <w:sz w:val="28"/>
          <w:szCs w:val="28"/>
          <w:lang w:val="uk-UA"/>
        </w:rPr>
        <w:t xml:space="preserve">визначення </w:t>
      </w:r>
      <w:r w:rsidR="00B06DF5">
        <w:rPr>
          <w:rFonts w:ascii="Times New Roman" w:hAnsi="Times New Roman"/>
          <w:sz w:val="28"/>
          <w:szCs w:val="28"/>
          <w:lang w:val="uk-UA"/>
        </w:rPr>
        <w:t xml:space="preserve">їх </w:t>
      </w:r>
      <w:r w:rsidR="0029447A" w:rsidRPr="00D7419F">
        <w:rPr>
          <w:rFonts w:ascii="Times New Roman" w:hAnsi="Times New Roman"/>
          <w:sz w:val="28"/>
          <w:szCs w:val="28"/>
          <w:lang w:val="uk-UA"/>
        </w:rPr>
        <w:t xml:space="preserve">стартової ціни, </w:t>
      </w:r>
      <w:r w:rsidRPr="00D7419F">
        <w:rPr>
          <w:rFonts w:ascii="Times New Roman" w:hAnsi="Times New Roman"/>
          <w:sz w:val="28"/>
          <w:szCs w:val="28"/>
          <w:lang w:val="uk-UA"/>
        </w:rPr>
        <w:t xml:space="preserve">умов продажу </w:t>
      </w:r>
      <w:r w:rsidR="0029447A" w:rsidRPr="00D7419F">
        <w:rPr>
          <w:rFonts w:ascii="Times New Roman" w:hAnsi="Times New Roman"/>
          <w:sz w:val="28"/>
          <w:szCs w:val="28"/>
          <w:lang w:val="uk-UA"/>
        </w:rPr>
        <w:t>та розроблення інформаційн</w:t>
      </w:r>
      <w:r w:rsidR="00B06DF5">
        <w:rPr>
          <w:rFonts w:ascii="Times New Roman" w:hAnsi="Times New Roman"/>
          <w:sz w:val="28"/>
          <w:szCs w:val="28"/>
          <w:lang w:val="uk-UA"/>
        </w:rPr>
        <w:t>их</w:t>
      </w:r>
      <w:r w:rsidR="0029447A" w:rsidRPr="00D7419F">
        <w:rPr>
          <w:rFonts w:ascii="Times New Roman" w:hAnsi="Times New Roman"/>
          <w:sz w:val="28"/>
          <w:szCs w:val="28"/>
          <w:lang w:val="uk-UA"/>
        </w:rPr>
        <w:t xml:space="preserve"> повідомлен</w:t>
      </w:r>
      <w:r w:rsidR="00B06DF5">
        <w:rPr>
          <w:rFonts w:ascii="Times New Roman" w:hAnsi="Times New Roman"/>
          <w:sz w:val="28"/>
          <w:szCs w:val="28"/>
          <w:lang w:val="uk-UA"/>
        </w:rPr>
        <w:t xml:space="preserve">ь </w:t>
      </w:r>
      <w:r w:rsidR="00AB3C35" w:rsidRPr="00AB3C35">
        <w:rPr>
          <w:rFonts w:ascii="Times New Roman" w:hAnsi="Times New Roman"/>
          <w:color w:val="000000"/>
          <w:sz w:val="28"/>
          <w:szCs w:val="28"/>
          <w:lang w:val="uk-UA"/>
        </w:rPr>
        <w:t xml:space="preserve"> </w:t>
      </w:r>
      <w:r w:rsidR="00AB3C35">
        <w:rPr>
          <w:rFonts w:ascii="Times New Roman" w:hAnsi="Times New Roman"/>
          <w:color w:val="000000"/>
          <w:sz w:val="28"/>
          <w:szCs w:val="28"/>
          <w:lang w:val="uk-UA"/>
        </w:rPr>
        <w:t>про продаж об’єктів на електронних</w:t>
      </w:r>
      <w:r w:rsidR="00B06DF5">
        <w:rPr>
          <w:rFonts w:ascii="Times New Roman" w:hAnsi="Times New Roman"/>
          <w:color w:val="000000"/>
          <w:sz w:val="28"/>
          <w:szCs w:val="28"/>
          <w:lang w:val="uk-UA"/>
        </w:rPr>
        <w:t xml:space="preserve"> аукціонах.</w:t>
      </w:r>
      <w:r w:rsidR="00AB3C35">
        <w:rPr>
          <w:rFonts w:ascii="Times New Roman" w:hAnsi="Times New Roman"/>
          <w:color w:val="000000"/>
          <w:sz w:val="28"/>
          <w:szCs w:val="28"/>
          <w:lang w:val="uk-UA"/>
        </w:rPr>
        <w:t xml:space="preserve"> </w:t>
      </w:r>
      <w:r w:rsidR="00B72E49">
        <w:rPr>
          <w:rFonts w:ascii="Times New Roman" w:hAnsi="Times New Roman"/>
          <w:sz w:val="28"/>
          <w:szCs w:val="28"/>
          <w:lang w:val="uk-UA"/>
        </w:rPr>
        <w:t>Всі об’єкти являються об’єктами малої пр</w:t>
      </w:r>
      <w:r w:rsidR="00B10792">
        <w:rPr>
          <w:rFonts w:ascii="Times New Roman" w:hAnsi="Times New Roman"/>
          <w:sz w:val="28"/>
          <w:szCs w:val="28"/>
          <w:lang w:val="uk-UA"/>
        </w:rPr>
        <w:t>иватизації, в оренді перебувають</w:t>
      </w:r>
      <w:r w:rsidR="003C73CB">
        <w:rPr>
          <w:rFonts w:ascii="Times New Roman" w:hAnsi="Times New Roman"/>
          <w:sz w:val="28"/>
          <w:szCs w:val="28"/>
          <w:lang w:val="uk-UA"/>
        </w:rPr>
        <w:t xml:space="preserve"> </w:t>
      </w:r>
      <w:r w:rsidR="00CF4D6A">
        <w:rPr>
          <w:rFonts w:ascii="Times New Roman" w:hAnsi="Times New Roman"/>
          <w:sz w:val="28"/>
          <w:szCs w:val="28"/>
          <w:lang w:val="uk-UA"/>
        </w:rPr>
        <w:t xml:space="preserve">3 об’єкта, а саме: нежитлові приміщення по </w:t>
      </w:r>
      <w:r w:rsidR="00CF4D6A" w:rsidRPr="00CF4D6A">
        <w:rPr>
          <w:rFonts w:ascii="Times New Roman" w:hAnsi="Times New Roman"/>
          <w:color w:val="000000" w:themeColor="text1"/>
          <w:sz w:val="28"/>
          <w:szCs w:val="28"/>
        </w:rPr>
        <w:t>вул. Академіка Маслова, буд. 15/4</w:t>
      </w:r>
      <w:r w:rsidR="00CF4D6A">
        <w:rPr>
          <w:rFonts w:ascii="Times New Roman" w:hAnsi="Times New Roman"/>
          <w:color w:val="000000" w:themeColor="text1"/>
          <w:sz w:val="28"/>
          <w:szCs w:val="28"/>
          <w:lang w:val="uk-UA"/>
        </w:rPr>
        <w:t>,</w:t>
      </w:r>
      <w:r w:rsidR="00CF4D6A" w:rsidRPr="00CF4D6A">
        <w:rPr>
          <w:color w:val="000000" w:themeColor="text1"/>
          <w:szCs w:val="28"/>
        </w:rPr>
        <w:t xml:space="preserve"> </w:t>
      </w:r>
      <w:r w:rsidR="00CF4D6A" w:rsidRPr="00CF4D6A">
        <w:rPr>
          <w:rFonts w:ascii="Times New Roman" w:hAnsi="Times New Roman"/>
          <w:color w:val="000000" w:themeColor="text1"/>
          <w:sz w:val="28"/>
          <w:szCs w:val="28"/>
        </w:rPr>
        <w:t>проспект</w:t>
      </w:r>
      <w:r w:rsidR="00CF4D6A" w:rsidRPr="00CF4D6A">
        <w:rPr>
          <w:rFonts w:ascii="Times New Roman" w:hAnsi="Times New Roman"/>
          <w:color w:val="000000" w:themeColor="text1"/>
          <w:sz w:val="28"/>
          <w:szCs w:val="28"/>
          <w:lang w:val="uk-UA"/>
        </w:rPr>
        <w:t>у</w:t>
      </w:r>
      <w:r w:rsidR="00CF4D6A" w:rsidRPr="00CF4D6A">
        <w:rPr>
          <w:rFonts w:ascii="Times New Roman" w:hAnsi="Times New Roman"/>
          <w:color w:val="000000" w:themeColor="text1"/>
          <w:sz w:val="28"/>
          <w:szCs w:val="28"/>
        </w:rPr>
        <w:t xml:space="preserve"> Лесі Українки, буд. 24</w:t>
      </w:r>
      <w:r w:rsidR="00CF4D6A" w:rsidRPr="00CF4D6A">
        <w:rPr>
          <w:rFonts w:ascii="Times New Roman" w:hAnsi="Times New Roman"/>
          <w:color w:val="000000" w:themeColor="text1"/>
          <w:sz w:val="28"/>
          <w:szCs w:val="28"/>
          <w:lang w:val="uk-UA"/>
        </w:rPr>
        <w:t xml:space="preserve">, пл. </w:t>
      </w:r>
      <w:r w:rsidR="00CF4D6A" w:rsidRPr="00CF4D6A">
        <w:rPr>
          <w:rFonts w:ascii="Times New Roman" w:hAnsi="Times New Roman"/>
          <w:color w:val="000000" w:themeColor="text1"/>
          <w:sz w:val="28"/>
          <w:szCs w:val="28"/>
        </w:rPr>
        <w:t>20,9</w:t>
      </w:r>
      <w:r w:rsidR="00CF4D6A" w:rsidRPr="00CF4D6A">
        <w:rPr>
          <w:rFonts w:ascii="Times New Roman" w:hAnsi="Times New Roman"/>
          <w:color w:val="000000" w:themeColor="text1"/>
          <w:sz w:val="28"/>
          <w:szCs w:val="28"/>
          <w:lang w:val="uk-UA"/>
        </w:rPr>
        <w:t xml:space="preserve"> кв.м та </w:t>
      </w:r>
      <w:r w:rsidR="00CF4D6A" w:rsidRPr="00CF4D6A">
        <w:rPr>
          <w:rFonts w:ascii="Times New Roman" w:hAnsi="Times New Roman"/>
          <w:color w:val="000000" w:themeColor="text1"/>
          <w:sz w:val="28"/>
          <w:szCs w:val="28"/>
        </w:rPr>
        <w:t>37,0</w:t>
      </w:r>
      <w:r w:rsidR="00CF4D6A" w:rsidRPr="00CF4D6A">
        <w:rPr>
          <w:rFonts w:ascii="Times New Roman" w:hAnsi="Times New Roman"/>
          <w:color w:val="000000" w:themeColor="text1"/>
          <w:sz w:val="28"/>
          <w:szCs w:val="28"/>
          <w:lang w:val="uk-UA"/>
        </w:rPr>
        <w:t xml:space="preserve"> кв.м</w:t>
      </w:r>
      <w:r w:rsidR="00B72E49" w:rsidRPr="00CF4D6A">
        <w:rPr>
          <w:rFonts w:ascii="Times New Roman" w:hAnsi="Times New Roman"/>
          <w:color w:val="000000" w:themeColor="text1"/>
          <w:sz w:val="28"/>
          <w:szCs w:val="28"/>
          <w:lang w:val="uk-UA"/>
        </w:rPr>
        <w:t>.</w:t>
      </w:r>
      <w:r w:rsidR="00B72E49">
        <w:rPr>
          <w:rFonts w:ascii="Times New Roman" w:hAnsi="Times New Roman"/>
          <w:sz w:val="28"/>
          <w:szCs w:val="28"/>
          <w:lang w:val="uk-UA"/>
        </w:rPr>
        <w:t xml:space="preserve"> </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r w:rsidRPr="00B31A70">
        <w:rPr>
          <w:rFonts w:ascii="Times New Roman" w:hAnsi="Times New Roman"/>
          <w:sz w:val="28"/>
          <w:szCs w:val="28"/>
        </w:rPr>
        <w:t xml:space="preserve">ідповідно до </w:t>
      </w:r>
      <w:r w:rsidRPr="00B31A70">
        <w:rPr>
          <w:rFonts w:ascii="Times New Roman" w:hAnsi="Times New Roman"/>
          <w:sz w:val="28"/>
          <w:szCs w:val="28"/>
          <w:lang w:val="uk-UA"/>
        </w:rPr>
        <w:t xml:space="preserve">п. 4 </w:t>
      </w:r>
      <w:r w:rsidRPr="00B31A70">
        <w:rPr>
          <w:rFonts w:ascii="Times New Roman" w:hAnsi="Times New Roman"/>
          <w:sz w:val="28"/>
          <w:szCs w:val="28"/>
        </w:rPr>
        <w:t xml:space="preserve">статті 22 Закону України </w:t>
      </w:r>
      <w:r w:rsidRPr="00B31A70">
        <w:rPr>
          <w:rFonts w:ascii="Times New Roman" w:hAnsi="Times New Roman"/>
          <w:sz w:val="28"/>
          <w:szCs w:val="28"/>
          <w:lang w:val="uk-UA"/>
        </w:rPr>
        <w:t>«</w:t>
      </w:r>
      <w:r w:rsidRPr="00B31A70">
        <w:rPr>
          <w:rFonts w:ascii="Times New Roman" w:hAnsi="Times New Roman"/>
          <w:sz w:val="28"/>
          <w:szCs w:val="28"/>
        </w:rPr>
        <w:t>Про приватизацію державного і комунального майна</w:t>
      </w:r>
      <w:r w:rsidRPr="00B31A70">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Pr>
          <w:rFonts w:ascii="Times New Roman" w:hAnsi="Times New Roman"/>
          <w:sz w:val="28"/>
          <w:szCs w:val="28"/>
          <w:lang w:val="uk-UA"/>
        </w:rPr>
        <w:t xml:space="preserve"> майна</w:t>
      </w:r>
      <w:r w:rsidRPr="00B31A70">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була </w:t>
      </w:r>
      <w:r w:rsidR="00AB3C35" w:rsidRPr="00DA2DFF">
        <w:rPr>
          <w:rFonts w:ascii="Times New Roman" w:hAnsi="Times New Roman"/>
          <w:sz w:val="28"/>
          <w:szCs w:val="28"/>
          <w:lang w:val="uk-UA"/>
        </w:rPr>
        <w:t xml:space="preserve">проведена інвентаризація </w:t>
      </w:r>
      <w:r w:rsidR="00CF4D6A">
        <w:rPr>
          <w:rFonts w:ascii="Times New Roman" w:hAnsi="Times New Roman"/>
          <w:sz w:val="28"/>
          <w:szCs w:val="28"/>
          <w:lang w:val="uk-UA"/>
        </w:rPr>
        <w:t>11</w:t>
      </w:r>
      <w:r w:rsidR="00AB3C35" w:rsidRPr="00DA2DFF">
        <w:rPr>
          <w:rFonts w:ascii="Times New Roman" w:hAnsi="Times New Roman"/>
          <w:sz w:val="28"/>
          <w:szCs w:val="28"/>
          <w:lang w:val="uk-UA"/>
        </w:rPr>
        <w:t xml:space="preserve">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3C73CB">
      <w:pPr>
        <w:pStyle w:val="aa"/>
        <w:tabs>
          <w:tab w:val="left" w:pos="851"/>
        </w:tabs>
        <w:jc w:val="both"/>
        <w:rPr>
          <w:rFonts w:ascii="Times New Roman" w:hAnsi="Times New Roman"/>
          <w:sz w:val="28"/>
          <w:szCs w:val="28"/>
          <w:lang w:val="uk-UA"/>
        </w:rPr>
      </w:pPr>
      <w:r w:rsidRPr="00B06DF5">
        <w:rPr>
          <w:lang w:val="uk-UA"/>
        </w:rPr>
        <w:t xml:space="preserve">      </w:t>
      </w:r>
      <w:r>
        <w:rPr>
          <w:lang w:val="uk-UA"/>
        </w:rPr>
        <w:t xml:space="preserve">           </w:t>
      </w:r>
      <w:r w:rsidRPr="00234A5B">
        <w:rPr>
          <w:rFonts w:ascii="Times New Roman" w:hAnsi="Times New Roman"/>
          <w:sz w:val="28"/>
          <w:szCs w:val="28"/>
        </w:rPr>
        <w:t xml:space="preserve">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w:t>
      </w:r>
      <w:r w:rsidRPr="00234A5B">
        <w:rPr>
          <w:rFonts w:ascii="Times New Roman" w:hAnsi="Times New Roman"/>
          <w:sz w:val="28"/>
          <w:szCs w:val="28"/>
        </w:rPr>
        <w:lastRenderedPageBreak/>
        <w:t>затвердженого постановою Кабінету Міністрів України від 10.05.2018 № 432, об’єкти приватизації підлягають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торгову систему </w:t>
      </w:r>
      <w:r w:rsidR="00B06DF5">
        <w:rPr>
          <w:rFonts w:ascii="Times New Roman" w:hAnsi="Times New Roman"/>
          <w:sz w:val="28"/>
          <w:szCs w:val="28"/>
        </w:rPr>
        <w:t>«ПРОЗОРРО.ПРОДАЖІ»</w:t>
      </w:r>
      <w:r w:rsidRPr="00234A5B">
        <w:rPr>
          <w:rFonts w:ascii="Times New Roman" w:hAnsi="Times New Roman"/>
          <w:sz w:val="28"/>
          <w:szCs w:val="28"/>
        </w:rPr>
        <w:t xml:space="preserve">.  Законодавством  </w:t>
      </w:r>
      <w:r>
        <w:rPr>
          <w:rFonts w:ascii="Times New Roman" w:hAnsi="Times New Roman"/>
          <w:sz w:val="28"/>
          <w:szCs w:val="28"/>
          <w:lang w:val="uk-UA"/>
        </w:rPr>
        <w:t xml:space="preserve">та рішенням міської ради від 23.04.2020 року </w:t>
      </w:r>
      <w:r w:rsidRPr="00234A5B">
        <w:rPr>
          <w:rFonts w:ascii="Times New Roman" w:hAnsi="Times New Roman"/>
          <w:sz w:val="28"/>
          <w:szCs w:val="28"/>
        </w:rPr>
        <w:t>передбачено проведення аукціонів в 3 етапи</w:t>
      </w:r>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w:t>
      </w:r>
      <w:r w:rsidR="00CF4D6A">
        <w:rPr>
          <w:rFonts w:ascii="Times New Roman" w:hAnsi="Times New Roman"/>
          <w:sz w:val="28"/>
          <w:szCs w:val="28"/>
          <w:lang w:val="uk-UA"/>
        </w:rPr>
        <w:t>а засіданні комісії 14</w:t>
      </w:r>
      <w:r w:rsidR="00B06DF5">
        <w:rPr>
          <w:rFonts w:ascii="Times New Roman" w:hAnsi="Times New Roman"/>
          <w:sz w:val="28"/>
          <w:szCs w:val="28"/>
          <w:lang w:val="uk-UA"/>
        </w:rPr>
        <w:t>.07.2020</w:t>
      </w:r>
      <w:r>
        <w:rPr>
          <w:rFonts w:ascii="Times New Roman" w:hAnsi="Times New Roman"/>
          <w:sz w:val="28"/>
          <w:szCs w:val="28"/>
          <w:lang w:val="uk-UA"/>
        </w:rPr>
        <w:t xml:space="preserve"> необхідно визначити стартові ціни для всіх трьох етапів (зазначені в </w:t>
      </w:r>
      <w:r w:rsidR="00B10792">
        <w:rPr>
          <w:rFonts w:ascii="Times New Roman" w:hAnsi="Times New Roman"/>
          <w:sz w:val="28"/>
          <w:szCs w:val="28"/>
          <w:lang w:val="uk-UA"/>
        </w:rPr>
        <w:t>додатку № 1 до цього протоколу</w:t>
      </w:r>
      <w:r>
        <w:rPr>
          <w:rFonts w:ascii="Times New Roman" w:hAnsi="Times New Roman"/>
          <w:sz w:val="28"/>
          <w:szCs w:val="28"/>
          <w:lang w:val="uk-UA"/>
        </w:rPr>
        <w:t xml:space="preserve">).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sidR="00CF4D6A">
        <w:rPr>
          <w:rFonts w:ascii="Times New Roman" w:hAnsi="Times New Roman"/>
          <w:sz w:val="28"/>
          <w:szCs w:val="28"/>
          <w:lang w:val="uk-UA"/>
        </w:rPr>
        <w:t>11</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r w:rsidRPr="00D7419F">
        <w:rPr>
          <w:rFonts w:ascii="Times New Roman" w:hAnsi="Times New Roman"/>
          <w:sz w:val="28"/>
          <w:szCs w:val="28"/>
        </w:rPr>
        <w:t>Проти</w:t>
      </w:r>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518E6"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rPr>
        <w:t>Рішення прийнято</w:t>
      </w:r>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r w:rsidRPr="00D7419F">
        <w:rPr>
          <w:rFonts w:ascii="Times New Roman" w:hAnsi="Times New Roman"/>
          <w:sz w:val="28"/>
          <w:szCs w:val="28"/>
        </w:rPr>
        <w:t>Визначити стартову ціну</w:t>
      </w:r>
      <w:r w:rsidRPr="00D7419F">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балансоутримувачем;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зниженням стартової ціни</w:t>
      </w:r>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pPr>
              <w:pStyle w:val="aa"/>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CF4D6A" w:rsidRDefault="00AB3C35" w:rsidP="00DA2DFF">
      <w:pPr>
        <w:pStyle w:val="aa"/>
        <w:tabs>
          <w:tab w:val="left" w:pos="851"/>
        </w:tabs>
        <w:ind w:firstLine="851"/>
        <w:jc w:val="both"/>
        <w:rPr>
          <w:rFonts w:ascii="Times New Roman" w:hAnsi="Times New Roman"/>
          <w:sz w:val="28"/>
          <w:szCs w:val="28"/>
          <w:lang w:val="uk-UA"/>
        </w:rPr>
      </w:pPr>
      <w:r w:rsidRPr="00AB3C35">
        <w:rPr>
          <w:rFonts w:ascii="Times New Roman" w:hAnsi="Times New Roman"/>
          <w:sz w:val="28"/>
          <w:szCs w:val="28"/>
          <w:lang w:val="uk-UA"/>
        </w:rPr>
        <w:t>Додаткові умови продажу</w:t>
      </w:r>
      <w:r w:rsidR="007C55B5">
        <w:rPr>
          <w:rFonts w:ascii="Times New Roman" w:hAnsi="Times New Roman"/>
          <w:sz w:val="28"/>
          <w:szCs w:val="28"/>
          <w:lang w:val="uk-UA"/>
        </w:rPr>
        <w:t>, які</w:t>
      </w:r>
      <w:r w:rsidRPr="00AB3C35">
        <w:rPr>
          <w:rFonts w:ascii="Times New Roman" w:hAnsi="Times New Roman"/>
          <w:sz w:val="28"/>
          <w:szCs w:val="28"/>
          <w:lang w:val="uk-UA"/>
        </w:rPr>
        <w:t xml:space="preserve"> були</w:t>
      </w:r>
      <w:r w:rsidRPr="004614C1">
        <w:rPr>
          <w:rFonts w:ascii="Times New Roman" w:hAnsi="Times New Roman"/>
          <w:sz w:val="28"/>
          <w:szCs w:val="28"/>
          <w:lang w:val="uk-UA"/>
        </w:rPr>
        <w:t xml:space="preserve"> запропоновані </w:t>
      </w:r>
      <w:r>
        <w:rPr>
          <w:rFonts w:ascii="Times New Roman" w:hAnsi="Times New Roman"/>
          <w:sz w:val="28"/>
          <w:szCs w:val="28"/>
          <w:lang w:val="uk-UA"/>
        </w:rPr>
        <w:t xml:space="preserve">на </w:t>
      </w:r>
      <w:r w:rsidR="007C55B5">
        <w:rPr>
          <w:rFonts w:ascii="Times New Roman" w:hAnsi="Times New Roman"/>
          <w:sz w:val="28"/>
          <w:szCs w:val="28"/>
          <w:lang w:val="uk-UA"/>
        </w:rPr>
        <w:t xml:space="preserve">розгляд </w:t>
      </w:r>
      <w:r>
        <w:rPr>
          <w:rFonts w:ascii="Times New Roman" w:hAnsi="Times New Roman"/>
          <w:sz w:val="28"/>
          <w:szCs w:val="28"/>
          <w:lang w:val="uk-UA"/>
        </w:rPr>
        <w:t xml:space="preserve"> аукціонної комісії</w:t>
      </w:r>
      <w:r w:rsidR="007C55B5">
        <w:rPr>
          <w:rFonts w:ascii="Times New Roman" w:hAnsi="Times New Roman"/>
          <w:sz w:val="28"/>
          <w:szCs w:val="28"/>
          <w:lang w:val="uk-UA"/>
        </w:rPr>
        <w:t xml:space="preserve"> на попередніх засідання</w:t>
      </w:r>
      <w:r w:rsidR="003C73CB">
        <w:rPr>
          <w:rFonts w:ascii="Times New Roman" w:hAnsi="Times New Roman"/>
          <w:sz w:val="28"/>
          <w:szCs w:val="28"/>
          <w:lang w:val="uk-UA"/>
        </w:rPr>
        <w:t>х</w:t>
      </w:r>
      <w:r w:rsidR="00CF4D6A">
        <w:rPr>
          <w:rFonts w:ascii="Times New Roman" w:hAnsi="Times New Roman"/>
          <w:sz w:val="28"/>
          <w:szCs w:val="28"/>
          <w:lang w:val="uk-UA"/>
        </w:rPr>
        <w:t>,</w:t>
      </w:r>
      <w:r w:rsidR="007C55B5">
        <w:rPr>
          <w:rFonts w:ascii="Times New Roman" w:hAnsi="Times New Roman"/>
          <w:sz w:val="28"/>
          <w:szCs w:val="28"/>
          <w:lang w:val="uk-UA"/>
        </w:rPr>
        <w:t xml:space="preserve"> та</w:t>
      </w:r>
      <w:r w:rsidR="00CF4D6A">
        <w:rPr>
          <w:rFonts w:ascii="Times New Roman" w:hAnsi="Times New Roman"/>
          <w:sz w:val="28"/>
          <w:szCs w:val="28"/>
          <w:lang w:val="uk-UA"/>
        </w:rPr>
        <w:t xml:space="preserve"> надан</w:t>
      </w:r>
      <w:r w:rsidR="007C55B5">
        <w:rPr>
          <w:rFonts w:ascii="Times New Roman" w:hAnsi="Times New Roman"/>
          <w:sz w:val="28"/>
          <w:szCs w:val="28"/>
          <w:lang w:val="uk-UA"/>
        </w:rPr>
        <w:t>і</w:t>
      </w:r>
      <w:r w:rsidR="00CF4D6A">
        <w:rPr>
          <w:rFonts w:ascii="Times New Roman" w:hAnsi="Times New Roman"/>
          <w:sz w:val="28"/>
          <w:szCs w:val="28"/>
          <w:lang w:val="uk-UA"/>
        </w:rPr>
        <w:t>:</w:t>
      </w:r>
    </w:p>
    <w:p w:rsidR="00CF4D6A" w:rsidRDefault="00CF4D6A" w:rsidP="00DA2DFF">
      <w:pPr>
        <w:pStyle w:val="aa"/>
        <w:tabs>
          <w:tab w:val="left" w:pos="851"/>
        </w:tabs>
        <w:ind w:firstLine="851"/>
        <w:jc w:val="both"/>
        <w:rPr>
          <w:rFonts w:ascii="Times New Roman" w:hAnsi="Times New Roman"/>
          <w:sz w:val="28"/>
          <w:szCs w:val="28"/>
          <w:lang w:val="uk-UA"/>
        </w:rPr>
      </w:pPr>
      <w:r>
        <w:rPr>
          <w:rFonts w:ascii="Times New Roman" w:hAnsi="Times New Roman"/>
          <w:sz w:val="28"/>
          <w:szCs w:val="28"/>
          <w:lang w:val="uk-UA"/>
        </w:rPr>
        <w:lastRenderedPageBreak/>
        <w:t>-</w:t>
      </w:r>
      <w:r w:rsidR="00AB3C35">
        <w:rPr>
          <w:rFonts w:ascii="Times New Roman" w:hAnsi="Times New Roman"/>
          <w:sz w:val="28"/>
          <w:szCs w:val="28"/>
          <w:lang w:val="uk-UA"/>
        </w:rPr>
        <w:t xml:space="preserve"> </w:t>
      </w:r>
      <w:r w:rsidR="00AB3C35"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sidR="00AB3C35">
        <w:rPr>
          <w:rFonts w:ascii="Times New Roman" w:hAnsi="Times New Roman"/>
          <w:sz w:val="28"/>
          <w:szCs w:val="28"/>
          <w:lang w:val="uk-UA"/>
        </w:rPr>
        <w:t xml:space="preserve">, а саме: </w:t>
      </w:r>
      <w:r w:rsidR="00AB3C35" w:rsidRPr="00D7419F">
        <w:rPr>
          <w:rFonts w:ascii="Times New Roman" w:hAnsi="Times New Roman"/>
          <w:sz w:val="28"/>
          <w:szCs w:val="28"/>
          <w:lang w:val="uk-UA"/>
        </w:rPr>
        <w:t xml:space="preserve">включення до всіх договорів купівлі-продажу наступного пункту: </w:t>
      </w:r>
      <w:r w:rsidR="00AB3C35">
        <w:rPr>
          <w:rFonts w:ascii="Times New Roman" w:hAnsi="Times New Roman"/>
          <w:sz w:val="28"/>
          <w:szCs w:val="28"/>
          <w:lang w:val="uk-UA"/>
        </w:rPr>
        <w:t>«П</w:t>
      </w:r>
      <w:r w:rsidR="00AB3C35" w:rsidRPr="00D7419F">
        <w:rPr>
          <w:rFonts w:ascii="Times New Roman" w:hAnsi="Times New Roman"/>
          <w:sz w:val="28"/>
          <w:szCs w:val="28"/>
          <w:lang w:val="uk-UA"/>
        </w:rPr>
        <w:t>окупцям об’єктів привати</w:t>
      </w:r>
      <w:r w:rsidR="007C55B5">
        <w:rPr>
          <w:rFonts w:ascii="Times New Roman" w:hAnsi="Times New Roman"/>
          <w:sz w:val="28"/>
          <w:szCs w:val="28"/>
          <w:lang w:val="uk-UA"/>
        </w:rPr>
        <w:t>-</w:t>
      </w:r>
      <w:r w:rsidR="00AB3C35" w:rsidRPr="00D7419F">
        <w:rPr>
          <w:rFonts w:ascii="Times New Roman" w:hAnsi="Times New Roman"/>
          <w:sz w:val="28"/>
          <w:szCs w:val="28"/>
          <w:lang w:val="uk-UA"/>
        </w:rPr>
        <w:t xml:space="preserve">зації </w:t>
      </w:r>
      <w:r w:rsidR="00AB3C35">
        <w:rPr>
          <w:rFonts w:ascii="Times New Roman" w:hAnsi="Times New Roman"/>
          <w:sz w:val="28"/>
          <w:szCs w:val="28"/>
          <w:lang w:val="uk-UA"/>
        </w:rPr>
        <w:t>у</w:t>
      </w:r>
      <w:r w:rsidR="00AB3C35"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w:t>
      </w:r>
    </w:p>
    <w:p w:rsidR="007C55B5" w:rsidRDefault="00CF4D6A" w:rsidP="007C55B5">
      <w:pPr>
        <w:pStyle w:val="1"/>
        <w:ind w:firstLine="851"/>
        <w:rPr>
          <w:b w:val="0"/>
          <w:color w:val="000000" w:themeColor="text1"/>
          <w:szCs w:val="28"/>
        </w:rPr>
      </w:pPr>
      <w:r w:rsidRPr="003276F1">
        <w:rPr>
          <w:b w:val="0"/>
          <w:szCs w:val="28"/>
        </w:rPr>
        <w:t>- комунальним госпрозрахунковим житлово-експлуатаційним підприєм</w:t>
      </w:r>
      <w:r w:rsidR="007C55B5">
        <w:rPr>
          <w:b w:val="0"/>
          <w:szCs w:val="28"/>
        </w:rPr>
        <w:t>-</w:t>
      </w:r>
      <w:r w:rsidRPr="003276F1">
        <w:rPr>
          <w:b w:val="0"/>
          <w:szCs w:val="28"/>
        </w:rPr>
        <w:t xml:space="preserve">ством «Автозаводське», а саме: </w:t>
      </w:r>
      <w:r w:rsidR="00420731" w:rsidRPr="003276F1">
        <w:rPr>
          <w:b w:val="0"/>
          <w:szCs w:val="28"/>
        </w:rPr>
        <w:t xml:space="preserve"> включення до всіх договорів купівлі-продажу </w:t>
      </w:r>
      <w:r w:rsidR="007C55B5">
        <w:rPr>
          <w:b w:val="0"/>
          <w:szCs w:val="28"/>
        </w:rPr>
        <w:t xml:space="preserve">об’єктів приватизації </w:t>
      </w:r>
      <w:r w:rsidR="00420731" w:rsidRPr="003276F1">
        <w:rPr>
          <w:b w:val="0"/>
          <w:szCs w:val="28"/>
        </w:rPr>
        <w:t xml:space="preserve">наступного пункту: </w:t>
      </w:r>
      <w:r w:rsidRPr="003276F1">
        <w:rPr>
          <w:b w:val="0"/>
          <w:szCs w:val="28"/>
        </w:rPr>
        <w:t>«</w:t>
      </w:r>
      <w:r w:rsidR="00420731" w:rsidRPr="003276F1">
        <w:rPr>
          <w:b w:val="0"/>
          <w:szCs w:val="28"/>
        </w:rPr>
        <w:t>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r w:rsidR="00420731" w:rsidRPr="003276F1">
        <w:rPr>
          <w:b w:val="0"/>
          <w:color w:val="000000" w:themeColor="text1"/>
          <w:szCs w:val="28"/>
        </w:rPr>
        <w:t xml:space="preserve"> </w:t>
      </w:r>
    </w:p>
    <w:p w:rsidR="00CC159F" w:rsidRDefault="00420731" w:rsidP="007C55B5">
      <w:pPr>
        <w:pStyle w:val="1"/>
        <w:ind w:firstLine="851"/>
        <w:rPr>
          <w:b w:val="0"/>
          <w:color w:val="000000" w:themeColor="text1"/>
          <w:szCs w:val="28"/>
        </w:rPr>
      </w:pPr>
      <w:r w:rsidRPr="003276F1">
        <w:rPr>
          <w:b w:val="0"/>
          <w:color w:val="000000" w:themeColor="text1"/>
          <w:szCs w:val="28"/>
        </w:rPr>
        <w:t>Ця пропозиція була проголосована на минулому засіданні 07.07.2020. Протокол засідання аукціонної комісії було затверджено рішенням виконавчого комітету від 07.07.2020 № 940</w:t>
      </w:r>
      <w:r w:rsidR="003276F1" w:rsidRPr="003276F1">
        <w:rPr>
          <w:b w:val="0"/>
        </w:rPr>
        <w:t xml:space="preserve"> </w:t>
      </w:r>
      <w:r w:rsidR="003276F1">
        <w:rPr>
          <w:b w:val="0"/>
        </w:rPr>
        <w:t>«</w:t>
      </w:r>
      <w:r w:rsidR="007C55B5">
        <w:rPr>
          <w:b w:val="0"/>
        </w:rPr>
        <w:t xml:space="preserve">Про  </w:t>
      </w:r>
      <w:r w:rsidR="003276F1">
        <w:rPr>
          <w:b w:val="0"/>
        </w:rPr>
        <w:t xml:space="preserve">затвердження </w:t>
      </w:r>
      <w:r w:rsidR="003276F1" w:rsidRPr="003276F1">
        <w:rPr>
          <w:b w:val="0"/>
        </w:rPr>
        <w:t xml:space="preserve"> висновків </w:t>
      </w:r>
      <w:r w:rsidR="003276F1">
        <w:rPr>
          <w:b w:val="0"/>
        </w:rPr>
        <w:t xml:space="preserve"> </w:t>
      </w:r>
      <w:r w:rsidR="007C55B5">
        <w:rPr>
          <w:b w:val="0"/>
        </w:rPr>
        <w:t xml:space="preserve">про  </w:t>
      </w:r>
      <w:r w:rsidR="003276F1" w:rsidRPr="003276F1">
        <w:rPr>
          <w:b w:val="0"/>
        </w:rPr>
        <w:t xml:space="preserve">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w:t>
      </w:r>
      <w:r w:rsidR="003276F1">
        <w:rPr>
          <w:b w:val="0"/>
        </w:rPr>
        <w:t xml:space="preserve">засідань аукціонної </w:t>
      </w:r>
      <w:r w:rsidR="003276F1" w:rsidRPr="003276F1">
        <w:rPr>
          <w:b w:val="0"/>
        </w:rPr>
        <w:t>комісії</w:t>
      </w:r>
      <w:r w:rsidR="003276F1">
        <w:rPr>
          <w:b w:val="0"/>
        </w:rPr>
        <w:t>».</w:t>
      </w:r>
      <w:r w:rsidR="003276F1">
        <w:rPr>
          <w:b w:val="0"/>
          <w:color w:val="000000" w:themeColor="text1"/>
          <w:szCs w:val="28"/>
        </w:rPr>
        <w:t xml:space="preserve">  </w:t>
      </w:r>
      <w:r w:rsidR="00CC159F">
        <w:rPr>
          <w:b w:val="0"/>
          <w:color w:val="000000" w:themeColor="text1"/>
          <w:szCs w:val="28"/>
        </w:rPr>
        <w:t xml:space="preserve">       </w:t>
      </w:r>
    </w:p>
    <w:p w:rsidR="00CC159F" w:rsidRDefault="003C73CB" w:rsidP="00CC159F">
      <w:pPr>
        <w:pStyle w:val="1"/>
        <w:ind w:firstLine="851"/>
        <w:rPr>
          <w:b w:val="0"/>
          <w:bCs/>
          <w:color w:val="000000" w:themeColor="text1"/>
          <w:szCs w:val="28"/>
          <w:shd w:val="clear" w:color="auto" w:fill="FFFFFF"/>
        </w:rPr>
      </w:pPr>
      <w:r>
        <w:rPr>
          <w:b w:val="0"/>
          <w:szCs w:val="28"/>
        </w:rPr>
        <w:t>К</w:t>
      </w:r>
      <w:r w:rsidR="00420731" w:rsidRPr="003276F1">
        <w:rPr>
          <w:b w:val="0"/>
          <w:szCs w:val="28"/>
        </w:rPr>
        <w:t>омунальному госпрозрахунковому житлово-експлуатаційн</w:t>
      </w:r>
      <w:r w:rsidR="007C55B5">
        <w:rPr>
          <w:b w:val="0"/>
          <w:szCs w:val="28"/>
        </w:rPr>
        <w:t>о</w:t>
      </w:r>
      <w:r w:rsidR="00420731" w:rsidRPr="003276F1">
        <w:rPr>
          <w:b w:val="0"/>
          <w:szCs w:val="28"/>
        </w:rPr>
        <w:t>му підприємств</w:t>
      </w:r>
      <w:r w:rsidR="003276F1">
        <w:rPr>
          <w:b w:val="0"/>
          <w:szCs w:val="28"/>
        </w:rPr>
        <w:t>у</w:t>
      </w:r>
      <w:r w:rsidR="00420731" w:rsidRPr="003276F1">
        <w:rPr>
          <w:b w:val="0"/>
          <w:szCs w:val="28"/>
        </w:rPr>
        <w:t xml:space="preserve"> «Автозаводське» </w:t>
      </w:r>
      <w:r w:rsidR="00420731" w:rsidRPr="003276F1">
        <w:rPr>
          <w:b w:val="0"/>
          <w:color w:val="000000" w:themeColor="text1"/>
          <w:szCs w:val="28"/>
        </w:rPr>
        <w:t>на їх письмове звернення з цього питання</w:t>
      </w:r>
      <w:r w:rsidR="007C55B5">
        <w:rPr>
          <w:b w:val="0"/>
          <w:color w:val="000000" w:themeColor="text1"/>
          <w:szCs w:val="28"/>
        </w:rPr>
        <w:t xml:space="preserve"> була підготовлена відповідь, якою </w:t>
      </w:r>
      <w:r w:rsidR="00420731" w:rsidRPr="003276F1">
        <w:rPr>
          <w:b w:val="0"/>
          <w:color w:val="000000" w:themeColor="text1"/>
          <w:szCs w:val="28"/>
        </w:rPr>
        <w:t xml:space="preserve">надано </w:t>
      </w:r>
      <w:r w:rsidR="007C55B5">
        <w:rPr>
          <w:b w:val="0"/>
          <w:color w:val="000000" w:themeColor="text1"/>
          <w:szCs w:val="28"/>
        </w:rPr>
        <w:t xml:space="preserve">наступне </w:t>
      </w:r>
      <w:r w:rsidR="00420731" w:rsidRPr="003276F1">
        <w:rPr>
          <w:b w:val="0"/>
          <w:color w:val="000000" w:themeColor="text1"/>
          <w:szCs w:val="28"/>
        </w:rPr>
        <w:t>роз’яснення</w:t>
      </w:r>
      <w:r w:rsidR="007C55B5">
        <w:rPr>
          <w:b w:val="0"/>
          <w:color w:val="000000" w:themeColor="text1"/>
          <w:szCs w:val="28"/>
        </w:rPr>
        <w:t>.</w:t>
      </w:r>
      <w:r w:rsidR="00CC159F">
        <w:rPr>
          <w:b w:val="0"/>
          <w:color w:val="000000" w:themeColor="text1"/>
          <w:szCs w:val="28"/>
        </w:rPr>
        <w:t xml:space="preserve"> </w:t>
      </w:r>
      <w:r w:rsidR="007C55B5" w:rsidRPr="007C55B5">
        <w:rPr>
          <w:b w:val="0"/>
          <w:color w:val="000000" w:themeColor="text1"/>
          <w:szCs w:val="28"/>
        </w:rPr>
        <w:t>П</w:t>
      </w:r>
      <w:r w:rsidR="00420731" w:rsidRPr="007C55B5">
        <w:rPr>
          <w:b w:val="0"/>
          <w:color w:val="000000" w:themeColor="text1"/>
          <w:szCs w:val="28"/>
        </w:rPr>
        <w:t>итання  визначення  умов  продажу</w:t>
      </w:r>
      <w:r>
        <w:rPr>
          <w:b w:val="0"/>
          <w:color w:val="000000" w:themeColor="text1"/>
          <w:szCs w:val="28"/>
        </w:rPr>
        <w:t xml:space="preserve"> об’єктів  </w:t>
      </w:r>
      <w:r w:rsidR="00CC159F">
        <w:rPr>
          <w:b w:val="0"/>
          <w:color w:val="000000" w:themeColor="text1"/>
          <w:szCs w:val="28"/>
        </w:rPr>
        <w:t xml:space="preserve">приватизації   (в  </w:t>
      </w:r>
      <w:r w:rsidR="00420731" w:rsidRPr="007C55B5">
        <w:rPr>
          <w:b w:val="0"/>
          <w:color w:val="000000" w:themeColor="text1"/>
          <w:szCs w:val="28"/>
        </w:rPr>
        <w:t>т.ч.  ком</w:t>
      </w:r>
      <w:r w:rsidR="00CC159F">
        <w:rPr>
          <w:b w:val="0"/>
          <w:color w:val="000000" w:themeColor="text1"/>
          <w:szCs w:val="28"/>
        </w:rPr>
        <w:t xml:space="preserve">пенсації   покупцем витрат, пов’язаних </w:t>
      </w:r>
      <w:r w:rsidR="00420731" w:rsidRPr="007C55B5">
        <w:rPr>
          <w:b w:val="0"/>
          <w:color w:val="000000" w:themeColor="text1"/>
          <w:szCs w:val="28"/>
        </w:rPr>
        <w:t xml:space="preserve">з підготовкою об’єктів до приватизації) регламентується Законом України «Про приватизацію державного і комунального майна» (далі – Закон) та  </w:t>
      </w:r>
      <w:r w:rsidR="00420731" w:rsidRPr="007C55B5">
        <w:rPr>
          <w:b w:val="0"/>
          <w:bCs/>
          <w:color w:val="000000" w:themeColor="text1"/>
          <w:szCs w:val="28"/>
          <w:shd w:val="clear" w:color="auto" w:fill="FFFFFF"/>
        </w:rPr>
        <w:t xml:space="preserve">Порядком проведення електронних аукціонів для продажу об’єктів малої приватизації та визначення додаткових умов продажу (далі – Порядок), затвердженим Постановою Кабінету Міністрів України від 10 травня  2018 року  № 432.  Згідно з п. 23 Порядку аукціонна комісія може окрім основних умов, передбачених ст.ст. 15, 18 Закону, визначати додаткові умови продажу об’єктів приватизації, які будуть включені до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договорів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купівлі-продажу,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а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саме: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розділу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«Обов’язки покупця».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Покупцем може компенсуватись оплата послуг юридичних та фізичних осіб (у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разі їх залучення), пов’язаних із </w:t>
      </w:r>
      <w:r>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здійсненням балансоутримувачем </w:t>
      </w:r>
      <w:r>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заходів з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безпосередньої підготовки об’єктів до приватизації, на підставі наданих ними </w:t>
      </w:r>
    </w:p>
    <w:p w:rsidR="00CC159F" w:rsidRDefault="00420731"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платіжних документів (договорів щодо здійснених робіт, актів виконаних робіт, </w:t>
      </w:r>
    </w:p>
    <w:p w:rsidR="00420731" w:rsidRDefault="00420731" w:rsidP="00CC159F">
      <w:pPr>
        <w:pStyle w:val="1"/>
        <w:rPr>
          <w:color w:val="000000" w:themeColor="text1"/>
          <w:szCs w:val="28"/>
        </w:rPr>
      </w:pPr>
      <w:r w:rsidRPr="007C55B5">
        <w:rPr>
          <w:b w:val="0"/>
          <w:bCs/>
          <w:color w:val="000000" w:themeColor="text1"/>
          <w:szCs w:val="28"/>
          <w:shd w:val="clear" w:color="auto" w:fill="FFFFFF"/>
        </w:rPr>
        <w:t>рахунків тощо). Усі інші в</w:t>
      </w:r>
      <w:r w:rsidRPr="007C55B5">
        <w:rPr>
          <w:b w:val="0"/>
          <w:color w:val="000000" w:themeColor="text1"/>
          <w:szCs w:val="28"/>
        </w:rPr>
        <w:t>итрати, які не пов’язані з підготовкою об’єктів до приватизації, не підлягають компенсації  покупцями  цих  об’єктів.</w:t>
      </w:r>
      <w:r w:rsidRPr="003276F1">
        <w:rPr>
          <w:color w:val="000000" w:themeColor="text1"/>
          <w:szCs w:val="28"/>
        </w:rPr>
        <w:t xml:space="preserve">   </w:t>
      </w:r>
    </w:p>
    <w:p w:rsidR="00CC159F" w:rsidRDefault="00CC159F" w:rsidP="00CC159F">
      <w:pPr>
        <w:rPr>
          <w:lang w:val="uk-UA"/>
        </w:rPr>
      </w:pPr>
    </w:p>
    <w:p w:rsidR="00CC159F" w:rsidRPr="00003D6F" w:rsidRDefault="00CC159F" w:rsidP="00CC159F">
      <w:pPr>
        <w:pStyle w:val="ad"/>
        <w:tabs>
          <w:tab w:val="left" w:pos="851"/>
        </w:tabs>
        <w:ind w:left="0"/>
        <w:rPr>
          <w:sz w:val="28"/>
        </w:rPr>
      </w:pPr>
      <w:r>
        <w:rPr>
          <w:b/>
          <w:sz w:val="28"/>
          <w:szCs w:val="28"/>
        </w:rPr>
        <w:t xml:space="preserve">           </w:t>
      </w:r>
      <w:r w:rsidRPr="00D7419F">
        <w:rPr>
          <w:b/>
          <w:sz w:val="28"/>
          <w:szCs w:val="28"/>
        </w:rPr>
        <w:t>Жук Т.А</w:t>
      </w:r>
      <w:r w:rsidRPr="00D7419F">
        <w:rPr>
          <w:sz w:val="28"/>
          <w:szCs w:val="28"/>
        </w:rPr>
        <w:t xml:space="preserve">. </w:t>
      </w:r>
      <w:r>
        <w:rPr>
          <w:sz w:val="28"/>
          <w:szCs w:val="28"/>
        </w:rPr>
        <w:t xml:space="preserve"> </w:t>
      </w:r>
      <w:r w:rsidRPr="00D7419F">
        <w:rPr>
          <w:sz w:val="28"/>
          <w:szCs w:val="28"/>
        </w:rPr>
        <w:t xml:space="preserve">– </w:t>
      </w:r>
      <w:r>
        <w:rPr>
          <w:sz w:val="28"/>
          <w:szCs w:val="28"/>
        </w:rPr>
        <w:t xml:space="preserve">  </w:t>
      </w:r>
      <w:r w:rsidRPr="00D7419F">
        <w:rPr>
          <w:sz w:val="28"/>
          <w:szCs w:val="28"/>
        </w:rPr>
        <w:t xml:space="preserve">голова </w:t>
      </w:r>
      <w:r>
        <w:rPr>
          <w:sz w:val="28"/>
          <w:szCs w:val="28"/>
        </w:rPr>
        <w:t xml:space="preserve">  </w:t>
      </w:r>
      <w:r w:rsidRPr="00D7419F">
        <w:rPr>
          <w:sz w:val="28"/>
          <w:szCs w:val="28"/>
        </w:rPr>
        <w:t xml:space="preserve">комісії, </w:t>
      </w:r>
      <w:r>
        <w:rPr>
          <w:sz w:val="28"/>
          <w:szCs w:val="28"/>
        </w:rPr>
        <w:t xml:space="preserve"> </w:t>
      </w:r>
      <w:r w:rsidRPr="00D53B4F">
        <w:rPr>
          <w:sz w:val="28"/>
          <w:szCs w:val="28"/>
        </w:rPr>
        <w:t xml:space="preserve">заступник </w:t>
      </w:r>
      <w:r>
        <w:rPr>
          <w:sz w:val="28"/>
          <w:szCs w:val="28"/>
        </w:rPr>
        <w:t xml:space="preserve"> </w:t>
      </w:r>
      <w:r w:rsidRPr="00D53B4F">
        <w:rPr>
          <w:sz w:val="28"/>
          <w:szCs w:val="28"/>
        </w:rPr>
        <w:t xml:space="preserve">начальника – начальник </w:t>
      </w:r>
      <w:r w:rsidRPr="00D7419F">
        <w:rPr>
          <w:sz w:val="28"/>
          <w:szCs w:val="28"/>
        </w:rPr>
        <w:t xml:space="preserve"> </w:t>
      </w:r>
      <w:r w:rsidRPr="00D53B4F">
        <w:rPr>
          <w:sz w:val="28"/>
          <w:szCs w:val="28"/>
        </w:rPr>
        <w:t>відділу  т</w:t>
      </w:r>
      <w:r>
        <w:rPr>
          <w:sz w:val="28"/>
          <w:szCs w:val="28"/>
        </w:rPr>
        <w:t xml:space="preserve">а </w:t>
      </w:r>
      <w:r w:rsidRPr="002D7B03">
        <w:rPr>
          <w:sz w:val="28"/>
          <w:szCs w:val="28"/>
        </w:rPr>
        <w:t>контролю</w:t>
      </w:r>
      <w:r w:rsidRPr="00D7419F">
        <w:rPr>
          <w:sz w:val="28"/>
          <w:szCs w:val="28"/>
        </w:rPr>
        <w:t xml:space="preserve"> </w:t>
      </w:r>
      <w:r w:rsidRPr="002D7B03">
        <w:rPr>
          <w:sz w:val="28"/>
          <w:szCs w:val="28"/>
        </w:rPr>
        <w:t>за</w:t>
      </w:r>
      <w:r w:rsidRPr="00D7419F">
        <w:rPr>
          <w:sz w:val="28"/>
          <w:szCs w:val="28"/>
        </w:rPr>
        <w:t xml:space="preserve"> </w:t>
      </w:r>
      <w:r w:rsidRPr="002D7B03">
        <w:rPr>
          <w:sz w:val="28"/>
          <w:szCs w:val="28"/>
        </w:rPr>
        <w:t xml:space="preserve">рухом комунального майна Управління міського </w:t>
      </w:r>
      <w:r w:rsidRPr="00D7419F">
        <w:rPr>
          <w:sz w:val="28"/>
          <w:szCs w:val="28"/>
        </w:rPr>
        <w:t xml:space="preserve"> </w:t>
      </w:r>
      <w:r w:rsidRPr="002D7B03">
        <w:rPr>
          <w:sz w:val="28"/>
          <w:szCs w:val="28"/>
        </w:rPr>
        <w:t xml:space="preserve">майна Кременчуцької міської </w:t>
      </w:r>
      <w:r w:rsidRPr="00D7419F">
        <w:rPr>
          <w:sz w:val="28"/>
          <w:szCs w:val="28"/>
        </w:rPr>
        <w:t xml:space="preserve"> </w:t>
      </w:r>
      <w:r w:rsidRPr="002D7B03">
        <w:rPr>
          <w:sz w:val="28"/>
          <w:szCs w:val="28"/>
        </w:rPr>
        <w:t xml:space="preserve">ради </w:t>
      </w:r>
      <w:r w:rsidRPr="00D7419F">
        <w:rPr>
          <w:sz w:val="28"/>
          <w:szCs w:val="28"/>
        </w:rPr>
        <w:t xml:space="preserve"> </w:t>
      </w:r>
      <w:r w:rsidRPr="002D7B03">
        <w:rPr>
          <w:sz w:val="28"/>
          <w:szCs w:val="28"/>
        </w:rPr>
        <w:t xml:space="preserve">Полтавської </w:t>
      </w:r>
      <w:r w:rsidRPr="00D7419F">
        <w:rPr>
          <w:sz w:val="28"/>
          <w:szCs w:val="28"/>
        </w:rPr>
        <w:t xml:space="preserve"> </w:t>
      </w:r>
      <w:r w:rsidRPr="002D7B03">
        <w:rPr>
          <w:sz w:val="28"/>
          <w:szCs w:val="28"/>
        </w:rPr>
        <w:t>област</w:t>
      </w:r>
      <w:r w:rsidRPr="00D7419F">
        <w:rPr>
          <w:sz w:val="28"/>
          <w:szCs w:val="28"/>
        </w:rPr>
        <w:t xml:space="preserve">і повідомила, </w:t>
      </w:r>
      <w:r>
        <w:rPr>
          <w:sz w:val="28"/>
          <w:szCs w:val="28"/>
        </w:rPr>
        <w:t xml:space="preserve">що від </w:t>
      </w:r>
      <w:r w:rsidR="00E02D84">
        <w:rPr>
          <w:sz w:val="28"/>
          <w:szCs w:val="28"/>
        </w:rPr>
        <w:t xml:space="preserve">начальника відділу бухгалтерського обліку, фінансового контролю та </w:t>
      </w:r>
      <w:r w:rsidR="00E02D84">
        <w:rPr>
          <w:sz w:val="28"/>
          <w:szCs w:val="28"/>
        </w:rPr>
        <w:lastRenderedPageBreak/>
        <w:t xml:space="preserve">документообігу - </w:t>
      </w:r>
      <w:r>
        <w:rPr>
          <w:sz w:val="28"/>
          <w:szCs w:val="28"/>
        </w:rPr>
        <w:t xml:space="preserve">головного бухгалтера Управління міського майна Кременчуцької міської ради </w:t>
      </w:r>
      <w:r w:rsidRPr="00631807">
        <w:rPr>
          <w:sz w:val="28"/>
          <w:szCs w:val="28"/>
        </w:rPr>
        <w:t xml:space="preserve">Полтавської області </w:t>
      </w:r>
      <w:r>
        <w:rPr>
          <w:sz w:val="28"/>
          <w:szCs w:val="28"/>
        </w:rPr>
        <w:t>надійшла письмова пропозиція</w:t>
      </w:r>
      <w:r w:rsidRPr="00631807">
        <w:rPr>
          <w:sz w:val="28"/>
          <w:szCs w:val="28"/>
        </w:rPr>
        <w:t xml:space="preserve"> </w:t>
      </w:r>
      <w:r w:rsidRPr="00003D6F">
        <w:rPr>
          <w:sz w:val="28"/>
          <w:szCs w:val="28"/>
        </w:rPr>
        <w:t xml:space="preserve">про внесення в п. 2.3.1 Договору купівлі-продажу (розділу </w:t>
      </w:r>
      <w:r w:rsidR="003C73CB">
        <w:rPr>
          <w:sz w:val="28"/>
          <w:szCs w:val="28"/>
        </w:rPr>
        <w:t xml:space="preserve">                      </w:t>
      </w:r>
      <w:r w:rsidRPr="00690757">
        <w:rPr>
          <w:sz w:val="28"/>
        </w:rPr>
        <w:t xml:space="preserve">2. </w:t>
      </w:r>
      <w:r w:rsidR="00E02D84">
        <w:rPr>
          <w:sz w:val="28"/>
        </w:rPr>
        <w:t>«</w:t>
      </w:r>
      <w:r w:rsidRPr="00690757">
        <w:rPr>
          <w:sz w:val="28"/>
        </w:rPr>
        <w:t>Порядок розрахунків за придбаний Об’єкт приватизації</w:t>
      </w:r>
      <w:r w:rsidR="00E02D84">
        <w:rPr>
          <w:sz w:val="28"/>
        </w:rPr>
        <w:t>»</w:t>
      </w:r>
      <w:r w:rsidRPr="00690757">
        <w:rPr>
          <w:sz w:val="28"/>
        </w:rPr>
        <w:t>)</w:t>
      </w:r>
      <w:r w:rsidRPr="00003D6F">
        <w:rPr>
          <w:b/>
          <w:sz w:val="28"/>
        </w:rPr>
        <w:t xml:space="preserve">  </w:t>
      </w:r>
      <w:r w:rsidRPr="00003D6F">
        <w:rPr>
          <w:sz w:val="28"/>
        </w:rPr>
        <w:t>наступних змін:</w:t>
      </w:r>
    </w:p>
    <w:p w:rsidR="00CC159F" w:rsidRPr="00003D6F" w:rsidRDefault="00CC159F" w:rsidP="00CC159F">
      <w:pPr>
        <w:pStyle w:val="ad"/>
        <w:ind w:left="0"/>
        <w:rPr>
          <w:sz w:val="28"/>
          <w:szCs w:val="28"/>
        </w:rPr>
      </w:pPr>
      <w:r w:rsidRPr="00003D6F">
        <w:rPr>
          <w:sz w:val="28"/>
          <w:szCs w:val="28"/>
        </w:rPr>
        <w:t>Замість слів:  «</w:t>
      </w:r>
      <w:r w:rsidR="00E02D84">
        <w:rPr>
          <w:sz w:val="28"/>
          <w:szCs w:val="28"/>
        </w:rPr>
        <w:t>…</w:t>
      </w:r>
      <w:r w:rsidRPr="00003D6F">
        <w:rPr>
          <w:sz w:val="28"/>
          <w:szCs w:val="28"/>
        </w:rPr>
        <w:t>окремим платіжним дорученням сплачується сума ПДВ у розмірі ….»  прописувати у договорі фразу: «</w:t>
      </w:r>
      <w:r w:rsidR="00E02D84">
        <w:rPr>
          <w:sz w:val="28"/>
          <w:szCs w:val="28"/>
        </w:rPr>
        <w:t>…</w:t>
      </w:r>
      <w:r w:rsidRPr="00003D6F">
        <w:rPr>
          <w:sz w:val="28"/>
          <w:szCs w:val="28"/>
        </w:rPr>
        <w:t xml:space="preserve">окремим платіжним дорученням </w:t>
      </w:r>
      <w:r w:rsidRPr="00690757">
        <w:rPr>
          <w:sz w:val="28"/>
          <w:szCs w:val="28"/>
        </w:rPr>
        <w:t>протягом 10 днів з моменту нотаріального посвідчення цього Договору</w:t>
      </w:r>
      <w:r w:rsidRPr="00003D6F">
        <w:rPr>
          <w:sz w:val="28"/>
          <w:szCs w:val="28"/>
        </w:rPr>
        <w:t xml:space="preserve">  сплачується сума ПДВ у розмірі …». </w:t>
      </w:r>
    </w:p>
    <w:p w:rsidR="00CC159F" w:rsidRPr="00003D6F" w:rsidRDefault="002F1558" w:rsidP="00CC159F">
      <w:pPr>
        <w:pStyle w:val="ad"/>
        <w:ind w:left="0" w:firstLine="816"/>
        <w:rPr>
          <w:sz w:val="28"/>
          <w:szCs w:val="28"/>
        </w:rPr>
      </w:pPr>
      <w:r>
        <w:rPr>
          <w:sz w:val="28"/>
          <w:szCs w:val="28"/>
        </w:rPr>
        <w:t>В</w:t>
      </w:r>
      <w:r w:rsidR="00E02D84">
        <w:rPr>
          <w:sz w:val="28"/>
          <w:szCs w:val="28"/>
        </w:rPr>
        <w:t>ищезазначен</w:t>
      </w:r>
      <w:r>
        <w:rPr>
          <w:sz w:val="28"/>
          <w:szCs w:val="28"/>
        </w:rPr>
        <w:t>у</w:t>
      </w:r>
      <w:r w:rsidR="00E02D84">
        <w:rPr>
          <w:sz w:val="28"/>
          <w:szCs w:val="28"/>
        </w:rPr>
        <w:t xml:space="preserve"> додатков</w:t>
      </w:r>
      <w:r>
        <w:rPr>
          <w:sz w:val="28"/>
          <w:szCs w:val="28"/>
        </w:rPr>
        <w:t>у</w:t>
      </w:r>
      <w:r w:rsidR="00E02D84">
        <w:rPr>
          <w:sz w:val="28"/>
          <w:szCs w:val="28"/>
        </w:rPr>
        <w:t xml:space="preserve"> умов</w:t>
      </w:r>
      <w:r>
        <w:rPr>
          <w:sz w:val="28"/>
          <w:szCs w:val="28"/>
        </w:rPr>
        <w:t>у на розгляд комісії було винесено з</w:t>
      </w:r>
      <w:r w:rsidR="00CC159F" w:rsidRPr="00003D6F">
        <w:rPr>
          <w:sz w:val="28"/>
          <w:szCs w:val="28"/>
        </w:rPr>
        <w:t xml:space="preserve"> </w:t>
      </w:r>
      <w:r>
        <w:rPr>
          <w:sz w:val="28"/>
          <w:szCs w:val="28"/>
        </w:rPr>
        <w:t xml:space="preserve">метою </w:t>
      </w:r>
      <w:r w:rsidR="00CC159F" w:rsidRPr="00003D6F">
        <w:rPr>
          <w:sz w:val="28"/>
          <w:szCs w:val="28"/>
        </w:rPr>
        <w:t>уникн</w:t>
      </w:r>
      <w:r>
        <w:rPr>
          <w:sz w:val="28"/>
          <w:szCs w:val="28"/>
        </w:rPr>
        <w:t>ення</w:t>
      </w:r>
      <w:r w:rsidR="00CC159F" w:rsidRPr="00003D6F">
        <w:rPr>
          <w:sz w:val="28"/>
          <w:szCs w:val="28"/>
        </w:rPr>
        <w:t xml:space="preserve"> порушень при складанні та реєстрації податкових накладних</w:t>
      </w:r>
      <w:r>
        <w:rPr>
          <w:sz w:val="28"/>
          <w:szCs w:val="28"/>
        </w:rPr>
        <w:t>, які будуть видаватись покупцям, у зв’язку з чим було запропоновано</w:t>
      </w:r>
      <w:r w:rsidR="00CC159F" w:rsidRPr="00003D6F">
        <w:rPr>
          <w:sz w:val="28"/>
          <w:szCs w:val="28"/>
        </w:rPr>
        <w:t xml:space="preserve">  встановити термін сплати ПДВ – 10 днів</w:t>
      </w:r>
      <w:r>
        <w:rPr>
          <w:sz w:val="28"/>
          <w:szCs w:val="28"/>
        </w:rPr>
        <w:t>. Ця умова</w:t>
      </w:r>
      <w:r w:rsidR="00CC159F" w:rsidRPr="00003D6F">
        <w:rPr>
          <w:sz w:val="28"/>
          <w:szCs w:val="28"/>
        </w:rPr>
        <w:t xml:space="preserve"> передбачал</w:t>
      </w:r>
      <w:r w:rsidR="003C73CB">
        <w:rPr>
          <w:sz w:val="28"/>
          <w:szCs w:val="28"/>
        </w:rPr>
        <w:t>а</w:t>
      </w:r>
      <w:r w:rsidR="00CC159F" w:rsidRPr="00003D6F">
        <w:rPr>
          <w:sz w:val="28"/>
          <w:szCs w:val="28"/>
        </w:rPr>
        <w:t xml:space="preserve">сь законодавством раніше, а саме: примірними договорами, затвердженими  наказом ФДМУ від 22.08.2005 (який скасовано у 2012 році). Але </w:t>
      </w:r>
      <w:r>
        <w:rPr>
          <w:sz w:val="28"/>
          <w:szCs w:val="28"/>
        </w:rPr>
        <w:t xml:space="preserve">наступна умова </w:t>
      </w:r>
      <w:r w:rsidR="00CC159F" w:rsidRPr="00003D6F">
        <w:rPr>
          <w:sz w:val="28"/>
          <w:szCs w:val="28"/>
        </w:rPr>
        <w:t xml:space="preserve"> є актуальною і на теперішній час відповідно до розділу </w:t>
      </w:r>
      <w:r>
        <w:rPr>
          <w:sz w:val="28"/>
          <w:szCs w:val="28"/>
          <w:lang w:val="en-US"/>
        </w:rPr>
        <w:t>V</w:t>
      </w:r>
      <w:r w:rsidR="00CC159F" w:rsidRPr="00003D6F">
        <w:rPr>
          <w:sz w:val="28"/>
          <w:szCs w:val="28"/>
        </w:rPr>
        <w:t xml:space="preserve"> Податкового кодексу України («Податок на додану вартість</w:t>
      </w:r>
      <w:r>
        <w:rPr>
          <w:sz w:val="28"/>
          <w:szCs w:val="28"/>
        </w:rPr>
        <w:t>»</w:t>
      </w:r>
      <w:r w:rsidR="00CC159F" w:rsidRPr="00003D6F">
        <w:rPr>
          <w:sz w:val="28"/>
          <w:szCs w:val="28"/>
        </w:rPr>
        <w:t>).</w:t>
      </w:r>
    </w:p>
    <w:p w:rsidR="002F1558" w:rsidRPr="00F306D0" w:rsidRDefault="00CC159F" w:rsidP="00CC159F">
      <w:pPr>
        <w:pStyle w:val="aa"/>
        <w:jc w:val="both"/>
        <w:rPr>
          <w:rFonts w:ascii="Times New Roman" w:hAnsi="Times New Roman"/>
          <w:sz w:val="28"/>
          <w:szCs w:val="28"/>
          <w:lang w:val="uk-UA"/>
        </w:rPr>
      </w:pPr>
      <w:r>
        <w:rPr>
          <w:rFonts w:ascii="Times New Roman" w:hAnsi="Times New Roman"/>
          <w:sz w:val="28"/>
          <w:szCs w:val="28"/>
          <w:lang w:val="uk-UA"/>
        </w:rPr>
        <w:t xml:space="preserve">         </w:t>
      </w:r>
      <w:r w:rsidR="00B10792">
        <w:rPr>
          <w:rFonts w:ascii="Times New Roman" w:hAnsi="Times New Roman"/>
          <w:sz w:val="28"/>
          <w:szCs w:val="28"/>
          <w:lang w:val="uk-UA"/>
        </w:rPr>
        <w:t>Запропонована умова (у разі погодження аукціонною комісією)</w:t>
      </w:r>
      <w:r w:rsidRPr="001716DD">
        <w:rPr>
          <w:rFonts w:ascii="Times New Roman" w:hAnsi="Times New Roman"/>
          <w:sz w:val="28"/>
          <w:szCs w:val="28"/>
          <w:lang w:val="uk-UA"/>
        </w:rPr>
        <w:t xml:space="preserve"> буде включена до інформаційних повідомлень</w:t>
      </w:r>
      <w:r>
        <w:rPr>
          <w:rFonts w:ascii="Times New Roman" w:hAnsi="Times New Roman"/>
          <w:sz w:val="28"/>
          <w:szCs w:val="28"/>
          <w:lang w:val="uk-UA"/>
        </w:rPr>
        <w:t>,</w:t>
      </w:r>
      <w:r w:rsidRPr="001716DD">
        <w:rPr>
          <w:rFonts w:ascii="Times New Roman" w:hAnsi="Times New Roman"/>
          <w:sz w:val="28"/>
          <w:szCs w:val="28"/>
          <w:lang w:val="uk-UA"/>
        </w:rPr>
        <w:t xml:space="preserve"> які будуть оприлюднюватись в ЕТС «ПРОЗОРРО.ПРОДАЖІ»</w:t>
      </w:r>
      <w:r>
        <w:rPr>
          <w:rFonts w:ascii="Times New Roman" w:hAnsi="Times New Roman"/>
          <w:sz w:val="28"/>
          <w:szCs w:val="28"/>
          <w:lang w:val="uk-UA"/>
        </w:rPr>
        <w:t xml:space="preserve">, та до договорів купівлі-продажу по </w:t>
      </w:r>
      <w:r w:rsidR="00F306D0">
        <w:rPr>
          <w:rFonts w:ascii="Times New Roman" w:hAnsi="Times New Roman"/>
          <w:sz w:val="28"/>
          <w:szCs w:val="28"/>
          <w:lang w:val="uk-UA"/>
        </w:rPr>
        <w:t xml:space="preserve">усіх </w:t>
      </w:r>
      <w:r w:rsidRPr="001716DD">
        <w:rPr>
          <w:rFonts w:ascii="Times New Roman" w:hAnsi="Times New Roman"/>
          <w:sz w:val="28"/>
          <w:szCs w:val="28"/>
          <w:lang w:val="uk-UA"/>
        </w:rPr>
        <w:t>об’єкт</w:t>
      </w:r>
      <w:r w:rsidR="00F306D0">
        <w:rPr>
          <w:rFonts w:ascii="Times New Roman" w:hAnsi="Times New Roman"/>
          <w:sz w:val="28"/>
          <w:szCs w:val="28"/>
          <w:lang w:val="uk-UA"/>
        </w:rPr>
        <w:t>ах</w:t>
      </w:r>
      <w:r w:rsidRPr="001716DD">
        <w:rPr>
          <w:rFonts w:ascii="Times New Roman" w:hAnsi="Times New Roman"/>
          <w:sz w:val="28"/>
          <w:szCs w:val="28"/>
          <w:lang w:val="uk-UA"/>
        </w:rPr>
        <w:t xml:space="preserve"> приватизації</w:t>
      </w:r>
      <w:r w:rsidR="00F306D0">
        <w:rPr>
          <w:rFonts w:ascii="Times New Roman" w:hAnsi="Times New Roman"/>
          <w:sz w:val="28"/>
          <w:szCs w:val="28"/>
          <w:lang w:val="uk-UA"/>
        </w:rPr>
        <w:t xml:space="preserve">, які </w:t>
      </w:r>
      <w:r w:rsidR="002F1558">
        <w:rPr>
          <w:rFonts w:ascii="Times New Roman" w:hAnsi="Times New Roman"/>
          <w:sz w:val="28"/>
          <w:szCs w:val="28"/>
          <w:lang w:val="uk-UA"/>
        </w:rPr>
        <w:t xml:space="preserve">підлягають приватизації шляхом </w:t>
      </w:r>
      <w:r w:rsidR="002F1558" w:rsidRPr="00F306D0">
        <w:rPr>
          <w:rFonts w:ascii="Times New Roman" w:hAnsi="Times New Roman"/>
          <w:sz w:val="28"/>
          <w:szCs w:val="28"/>
          <w:lang w:val="uk-UA"/>
        </w:rPr>
        <w:t>продажу на аукціоні</w:t>
      </w:r>
      <w:r w:rsidR="00F306D0" w:rsidRPr="00F306D0">
        <w:rPr>
          <w:rFonts w:ascii="Times New Roman" w:hAnsi="Times New Roman"/>
          <w:sz w:val="28"/>
          <w:szCs w:val="28"/>
          <w:lang w:val="uk-UA"/>
        </w:rPr>
        <w:t xml:space="preserve"> та</w:t>
      </w:r>
      <w:r w:rsidR="002F1558" w:rsidRPr="00F306D0">
        <w:rPr>
          <w:rFonts w:ascii="Times New Roman" w:hAnsi="Times New Roman"/>
          <w:sz w:val="28"/>
          <w:szCs w:val="28"/>
          <w:lang w:val="uk-UA"/>
        </w:rPr>
        <w:t xml:space="preserve"> </w:t>
      </w:r>
      <w:r w:rsidRPr="00F306D0">
        <w:rPr>
          <w:rFonts w:ascii="Times New Roman" w:hAnsi="Times New Roman"/>
          <w:sz w:val="28"/>
          <w:szCs w:val="28"/>
          <w:lang w:val="uk-UA"/>
        </w:rPr>
        <w:t xml:space="preserve">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p>
    <w:p w:rsidR="00CC159F" w:rsidRPr="002F1558" w:rsidRDefault="002F1558" w:rsidP="002F1558">
      <w:pPr>
        <w:pStyle w:val="aa"/>
        <w:jc w:val="both"/>
        <w:rPr>
          <w:rFonts w:ascii="Times New Roman" w:hAnsi="Times New Roman"/>
          <w:sz w:val="28"/>
          <w:szCs w:val="28"/>
          <w:lang w:val="uk-UA"/>
        </w:rPr>
      </w:pPr>
      <w:r>
        <w:rPr>
          <w:rFonts w:ascii="Times New Roman" w:hAnsi="Times New Roman"/>
          <w:color w:val="FF0000"/>
          <w:sz w:val="28"/>
          <w:szCs w:val="28"/>
          <w:lang w:val="uk-UA"/>
        </w:rPr>
        <w:t xml:space="preserve">           </w:t>
      </w:r>
      <w:r>
        <w:rPr>
          <w:rFonts w:ascii="Times New Roman" w:hAnsi="Times New Roman"/>
          <w:sz w:val="28"/>
          <w:szCs w:val="28"/>
          <w:lang w:val="uk-UA"/>
        </w:rPr>
        <w:t xml:space="preserve">Зауважень, пропозицій, доповнень від членів комісії щодо даної умови </w:t>
      </w:r>
      <w:r w:rsidRPr="00D7419F">
        <w:rPr>
          <w:rFonts w:ascii="Times New Roman" w:hAnsi="Times New Roman"/>
          <w:sz w:val="28"/>
          <w:szCs w:val="28"/>
          <w:lang w:val="uk-UA"/>
        </w:rPr>
        <w:t xml:space="preserve">по другому питанню порядку </w:t>
      </w:r>
      <w:r>
        <w:rPr>
          <w:rFonts w:ascii="Times New Roman" w:hAnsi="Times New Roman"/>
          <w:sz w:val="28"/>
          <w:szCs w:val="28"/>
          <w:lang w:val="uk-UA"/>
        </w:rPr>
        <w:t xml:space="preserve">в цілому не надійшло.         </w:t>
      </w:r>
    </w:p>
    <w:p w:rsidR="00AC7EA5" w:rsidRPr="00AC7EA5" w:rsidRDefault="003C73CB" w:rsidP="003C73CB">
      <w:pPr>
        <w:pStyle w:val="aa"/>
        <w:tabs>
          <w:tab w:val="left" w:pos="851"/>
          <w:tab w:val="left" w:pos="1134"/>
        </w:tabs>
        <w:jc w:val="both"/>
        <w:rPr>
          <w:rFonts w:ascii="Times New Roman" w:hAnsi="Times New Roman"/>
          <w:sz w:val="28"/>
          <w:szCs w:val="28"/>
        </w:rPr>
      </w:pPr>
      <w:r>
        <w:rPr>
          <w:rFonts w:ascii="Times New Roman" w:hAnsi="Times New Roman"/>
          <w:sz w:val="28"/>
          <w:szCs w:val="28"/>
          <w:lang w:val="uk-UA"/>
        </w:rPr>
        <w:t xml:space="preserve">            </w:t>
      </w:r>
      <w:r w:rsidR="00AC7EA5" w:rsidRPr="00D7419F">
        <w:rPr>
          <w:rFonts w:ascii="Times New Roman" w:hAnsi="Times New Roman"/>
          <w:sz w:val="28"/>
          <w:szCs w:val="28"/>
          <w:lang w:val="uk-UA"/>
        </w:rPr>
        <w:t xml:space="preserve">Було запропоновано голосувати членам комісії та приймати рішення </w:t>
      </w:r>
      <w:r w:rsidR="00AC7EA5" w:rsidRPr="00AC7EA5">
        <w:rPr>
          <w:rFonts w:ascii="Times New Roman" w:hAnsi="Times New Roman"/>
          <w:sz w:val="28"/>
          <w:szCs w:val="28"/>
          <w:lang w:val="uk-UA"/>
        </w:rPr>
        <w:t>по другому питанню в цілому.</w:t>
      </w:r>
      <w:r w:rsidR="00AC7EA5" w:rsidRPr="00AC7EA5">
        <w:rPr>
          <w:rFonts w:ascii="Times New Roman" w:hAnsi="Times New Roman"/>
          <w:b/>
          <w:sz w:val="28"/>
          <w:szCs w:val="28"/>
          <w:lang w:val="uk-UA"/>
        </w:rPr>
        <w:t xml:space="preserve">  </w:t>
      </w:r>
    </w:p>
    <w:p w:rsidR="000C7A71" w:rsidRDefault="000C7A71" w:rsidP="0038373A">
      <w:pPr>
        <w:pStyle w:val="aa"/>
        <w:tabs>
          <w:tab w:val="left" w:pos="851"/>
        </w:tabs>
        <w:jc w:val="both"/>
        <w:rPr>
          <w:rFonts w:ascii="Times New Roman" w:hAnsi="Times New Roman"/>
          <w:sz w:val="20"/>
          <w:szCs w:val="20"/>
          <w:lang w:val="uk-UA"/>
        </w:rPr>
      </w:pPr>
    </w:p>
    <w:p w:rsidR="00420731" w:rsidRPr="00420731" w:rsidRDefault="00420731" w:rsidP="0038373A">
      <w:pPr>
        <w:pStyle w:val="aa"/>
        <w:tabs>
          <w:tab w:val="left" w:pos="851"/>
        </w:tabs>
        <w:jc w:val="both"/>
        <w:rPr>
          <w:rFonts w:ascii="Times New Roman" w:hAnsi="Times New Roman"/>
          <w:sz w:val="20"/>
          <w:szCs w:val="2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316452" w:rsidRDefault="00316452" w:rsidP="00EC667E">
      <w:pPr>
        <w:pStyle w:val="aa"/>
        <w:jc w:val="both"/>
        <w:rPr>
          <w:rFonts w:ascii="Times New Roman" w:hAnsi="Times New Roman"/>
          <w:b/>
          <w:sz w:val="28"/>
          <w:szCs w:val="28"/>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Default="009B60F2" w:rsidP="00EC667E">
      <w:pPr>
        <w:pStyle w:val="aa"/>
        <w:jc w:val="both"/>
        <w:rPr>
          <w:rFonts w:ascii="Times New Roman" w:hAnsi="Times New Roman"/>
          <w:b/>
          <w:sz w:val="10"/>
          <w:szCs w:val="10"/>
          <w:lang w:val="uk-UA"/>
        </w:rPr>
      </w:pPr>
    </w:p>
    <w:p w:rsidR="00420731" w:rsidRPr="00420731" w:rsidRDefault="00420731" w:rsidP="00EC667E">
      <w:pPr>
        <w:pStyle w:val="aa"/>
        <w:jc w:val="both"/>
        <w:rPr>
          <w:rFonts w:ascii="Times New Roman" w:hAnsi="Times New Roman"/>
          <w:b/>
          <w:sz w:val="10"/>
          <w:szCs w:val="10"/>
          <w:lang w:val="uk-UA"/>
        </w:rPr>
      </w:pPr>
    </w:p>
    <w:p w:rsidR="00EC667E" w:rsidRDefault="00F306D0" w:rsidP="00D173C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1. </w:t>
      </w:r>
      <w:r w:rsidR="0038373A"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420731">
        <w:rPr>
          <w:rFonts w:ascii="Times New Roman" w:hAnsi="Times New Roman"/>
          <w:sz w:val="28"/>
          <w:szCs w:val="28"/>
          <w:lang w:val="uk-UA"/>
        </w:rPr>
        <w:t>11</w:t>
      </w:r>
      <w:r w:rsidR="00AB3C35">
        <w:rPr>
          <w:rFonts w:ascii="Times New Roman" w:hAnsi="Times New Roman"/>
          <w:sz w:val="28"/>
          <w:szCs w:val="28"/>
          <w:lang w:val="uk-UA"/>
        </w:rPr>
        <w:t xml:space="preserve"> </w:t>
      </w:r>
      <w:r w:rsidR="00EC667E" w:rsidRPr="00D7419F">
        <w:rPr>
          <w:rFonts w:ascii="Times New Roman" w:hAnsi="Times New Roman"/>
          <w:sz w:val="28"/>
          <w:szCs w:val="28"/>
          <w:lang w:val="uk-UA"/>
        </w:rPr>
        <w:t>об’єкт</w:t>
      </w:r>
      <w:r w:rsidR="0038373A"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 запропонован</w:t>
      </w:r>
      <w:r>
        <w:rPr>
          <w:rFonts w:ascii="Times New Roman" w:hAnsi="Times New Roman"/>
          <w:sz w:val="28"/>
          <w:szCs w:val="28"/>
          <w:lang w:val="uk-UA"/>
        </w:rPr>
        <w:t>их</w:t>
      </w:r>
      <w:r w:rsidR="00AB3C35" w:rsidRPr="0042463F">
        <w:rPr>
          <w:rFonts w:ascii="Times New Roman" w:hAnsi="Times New Roman"/>
          <w:sz w:val="28"/>
          <w:szCs w:val="28"/>
          <w:lang w:val="uk-UA"/>
        </w:rPr>
        <w:t xml:space="preserve"> управлінням контролю за станом благоустрою</w:t>
      </w:r>
      <w:r w:rsidR="002F1558">
        <w:rPr>
          <w:rFonts w:ascii="Times New Roman" w:hAnsi="Times New Roman"/>
          <w:sz w:val="28"/>
          <w:szCs w:val="28"/>
          <w:lang w:val="uk-UA"/>
        </w:rPr>
        <w:t>,</w:t>
      </w:r>
      <w:r w:rsidR="00420731" w:rsidRPr="00420731">
        <w:rPr>
          <w:rFonts w:ascii="Times New Roman" w:hAnsi="Times New Roman"/>
          <w:sz w:val="28"/>
          <w:szCs w:val="28"/>
          <w:lang w:val="uk-UA"/>
        </w:rPr>
        <w:t xml:space="preserve"> </w:t>
      </w:r>
      <w:r w:rsidR="00420731">
        <w:rPr>
          <w:rFonts w:ascii="Times New Roman" w:hAnsi="Times New Roman"/>
          <w:sz w:val="28"/>
          <w:szCs w:val="28"/>
          <w:lang w:val="uk-UA"/>
        </w:rPr>
        <w:t xml:space="preserve">комунальним госпрозрахунковим житлово-експлуатаційним </w:t>
      </w:r>
      <w:r w:rsidR="00420731">
        <w:rPr>
          <w:rFonts w:ascii="Times New Roman" w:hAnsi="Times New Roman"/>
          <w:sz w:val="28"/>
          <w:szCs w:val="28"/>
          <w:lang w:val="uk-UA"/>
        </w:rPr>
        <w:lastRenderedPageBreak/>
        <w:t>підприємством «Автозаводське»</w:t>
      </w:r>
      <w:r w:rsidR="002F1558">
        <w:rPr>
          <w:rFonts w:ascii="Times New Roman" w:hAnsi="Times New Roman"/>
          <w:sz w:val="28"/>
          <w:szCs w:val="28"/>
          <w:lang w:val="uk-UA"/>
        </w:rPr>
        <w:t xml:space="preserve"> та відділом </w:t>
      </w:r>
      <w:r w:rsidR="002F1558" w:rsidRPr="002F1558">
        <w:rPr>
          <w:rFonts w:ascii="Times New Roman" w:hAnsi="Times New Roman"/>
          <w:sz w:val="28"/>
          <w:szCs w:val="28"/>
          <w:lang w:val="uk-UA"/>
        </w:rPr>
        <w:t>бухгалтерського обліку, фінансового контролю та документообігу Управління міського майна Кременчуцької міської ради Полтавської області</w:t>
      </w:r>
      <w:r w:rsidR="00AB3C35" w:rsidRPr="002F1558">
        <w:rPr>
          <w:rFonts w:ascii="Times New Roman" w:hAnsi="Times New Roman"/>
          <w:sz w:val="28"/>
          <w:szCs w:val="28"/>
          <w:lang w:val="uk-UA"/>
        </w:rPr>
        <w:t>,</w:t>
      </w:r>
      <w:r w:rsidR="00AB3C35">
        <w:rPr>
          <w:rFonts w:ascii="Times New Roman" w:hAnsi="Times New Roman"/>
          <w:sz w:val="28"/>
          <w:szCs w:val="28"/>
          <w:lang w:val="uk-UA"/>
        </w:rPr>
        <w:t xml:space="preserve"> </w:t>
      </w:r>
      <w:r w:rsidR="0038373A"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інформаційн</w:t>
      </w:r>
      <w:r>
        <w:rPr>
          <w:rFonts w:ascii="Times New Roman" w:hAnsi="Times New Roman"/>
          <w:sz w:val="28"/>
          <w:szCs w:val="28"/>
          <w:lang w:val="uk-UA"/>
        </w:rPr>
        <w:t>их</w:t>
      </w:r>
      <w:r w:rsidR="00AB3C35">
        <w:rPr>
          <w:rFonts w:ascii="Times New Roman" w:hAnsi="Times New Roman"/>
          <w:sz w:val="28"/>
          <w:szCs w:val="28"/>
          <w:lang w:val="uk-UA"/>
        </w:rPr>
        <w:t xml:space="preserve"> повідомлен</w:t>
      </w:r>
      <w:r>
        <w:rPr>
          <w:rFonts w:ascii="Times New Roman" w:hAnsi="Times New Roman"/>
          <w:sz w:val="28"/>
          <w:szCs w:val="28"/>
          <w:lang w:val="uk-UA"/>
        </w:rPr>
        <w:t>ь</w:t>
      </w:r>
      <w:r w:rsidR="00AB3C35">
        <w:rPr>
          <w:rFonts w:ascii="Times New Roman" w:hAnsi="Times New Roman"/>
          <w:sz w:val="28"/>
          <w:szCs w:val="28"/>
          <w:lang w:val="uk-UA"/>
        </w:rPr>
        <w:t xml:space="preserve">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0038373A" w:rsidRPr="00D7419F">
        <w:rPr>
          <w:rFonts w:ascii="Times New Roman" w:hAnsi="Times New Roman"/>
          <w:sz w:val="28"/>
          <w:szCs w:val="28"/>
          <w:lang w:val="uk-UA"/>
        </w:rPr>
        <w:t xml:space="preserve"> договорів купівлі-продажу</w:t>
      </w:r>
      <w:r w:rsidR="00AB3C35">
        <w:rPr>
          <w:rFonts w:ascii="Times New Roman" w:hAnsi="Times New Roman"/>
          <w:sz w:val="28"/>
          <w:szCs w:val="28"/>
          <w:lang w:val="uk-UA"/>
        </w:rPr>
        <w:t>.</w:t>
      </w:r>
    </w:p>
    <w:p w:rsidR="00EC667E" w:rsidRPr="00F306D0" w:rsidRDefault="00F306D0" w:rsidP="00F306D0">
      <w:pPr>
        <w:pStyle w:val="aa"/>
        <w:ind w:firstLine="851"/>
        <w:jc w:val="both"/>
        <w:rPr>
          <w:rFonts w:ascii="Times New Roman" w:hAnsi="Times New Roman"/>
          <w:sz w:val="28"/>
          <w:szCs w:val="28"/>
          <w:lang w:val="uk-UA"/>
        </w:rPr>
      </w:pPr>
      <w:r w:rsidRPr="00F306D0">
        <w:rPr>
          <w:rFonts w:ascii="Times New Roman" w:hAnsi="Times New Roman"/>
          <w:sz w:val="28"/>
          <w:szCs w:val="28"/>
          <w:lang w:val="uk-UA"/>
        </w:rPr>
        <w:t xml:space="preserve"> 2.  Погодити додаткову умову продажу на електронних аукціонах   об’єктів комунальної власності,  які підлягають приватизації шляхом продажу на аукціоні</w:t>
      </w:r>
      <w:r w:rsidR="00B10792">
        <w:rPr>
          <w:rFonts w:ascii="Times New Roman" w:hAnsi="Times New Roman"/>
          <w:sz w:val="28"/>
          <w:szCs w:val="28"/>
          <w:lang w:val="uk-UA"/>
        </w:rPr>
        <w:t>,</w:t>
      </w:r>
      <w:r w:rsidRPr="00F306D0">
        <w:rPr>
          <w:rFonts w:ascii="Times New Roman" w:hAnsi="Times New Roman"/>
          <w:sz w:val="28"/>
          <w:szCs w:val="28"/>
          <w:lang w:val="uk-UA"/>
        </w:rPr>
        <w:t xml:space="preserve">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r w:rsidR="00B10792">
        <w:rPr>
          <w:rFonts w:ascii="Times New Roman" w:hAnsi="Times New Roman"/>
          <w:sz w:val="28"/>
          <w:szCs w:val="28"/>
          <w:lang w:val="uk-UA"/>
        </w:rPr>
        <w:t>розглянутих на засіданнях аукціонної комісії 24.06.2020, 01.07.2020 та 07.07.2020, запропоновану</w:t>
      </w:r>
      <w:r w:rsidRPr="00F306D0">
        <w:rPr>
          <w:rFonts w:ascii="Times New Roman" w:hAnsi="Times New Roman"/>
          <w:sz w:val="28"/>
          <w:szCs w:val="28"/>
          <w:lang w:val="uk-UA"/>
        </w:rPr>
        <w:t xml:space="preserve"> відділ</w:t>
      </w:r>
      <w:r w:rsidR="00B10792">
        <w:rPr>
          <w:rFonts w:ascii="Times New Roman" w:hAnsi="Times New Roman"/>
          <w:sz w:val="28"/>
          <w:szCs w:val="28"/>
          <w:lang w:val="uk-UA"/>
        </w:rPr>
        <w:t>ом</w:t>
      </w:r>
      <w:r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 та включити її до інформаційних повідомлень про продаж об’єктів на електронних аукціонах і  договорів купівлі-продажу.</w:t>
      </w:r>
    </w:p>
    <w:p w:rsidR="00F306D0" w:rsidRPr="00D7419F" w:rsidRDefault="00F306D0" w:rsidP="00316452">
      <w:pPr>
        <w:pStyle w:val="aa"/>
        <w:jc w:val="both"/>
        <w:rPr>
          <w:rFonts w:ascii="Times New Roman" w:hAnsi="Times New Roman"/>
          <w:sz w:val="28"/>
          <w:szCs w:val="28"/>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D7419F" w:rsidRDefault="00E87B09" w:rsidP="00E87B09">
      <w:pPr>
        <w:pStyle w:val="aa"/>
        <w:jc w:val="both"/>
        <w:rPr>
          <w:rFonts w:ascii="Times New Roman" w:hAnsi="Times New Roman"/>
          <w:sz w:val="28"/>
          <w:szCs w:val="28"/>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EC667E" w:rsidRPr="00D7419F" w:rsidRDefault="00EC667E" w:rsidP="00D518E6">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518E6">
        <w:rPr>
          <w:rFonts w:ascii="Times New Roman" w:hAnsi="Times New Roman"/>
          <w:b/>
          <w:sz w:val="28"/>
          <w:lang w:val="uk-UA"/>
        </w:rPr>
        <w:t xml:space="preserve"> </w:t>
      </w:r>
      <w:r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w:t>
      </w:r>
      <w:r w:rsidR="000907EA">
        <w:rPr>
          <w:rFonts w:ascii="Times New Roman" w:hAnsi="Times New Roman"/>
          <w:sz w:val="28"/>
        </w:rPr>
        <w:t xml:space="preserve"> </w:t>
      </w:r>
      <w:r w:rsidR="000907EA">
        <w:rPr>
          <w:rFonts w:ascii="Times New Roman" w:hAnsi="Times New Roman"/>
          <w:sz w:val="28"/>
          <w:lang w:val="uk-UA"/>
        </w:rPr>
        <w:t>щ</w:t>
      </w:r>
      <w:r w:rsidR="00AC7EA5" w:rsidRPr="00AC7EA5">
        <w:rPr>
          <w:rFonts w:ascii="Times New Roman" w:hAnsi="Times New Roman"/>
          <w:sz w:val="28"/>
        </w:rPr>
        <w:t>о</w:t>
      </w:r>
      <w:r w:rsidRPr="00D7419F">
        <w:rPr>
          <w:rFonts w:ascii="Times New Roman" w:hAnsi="Times New Roman"/>
          <w:sz w:val="28"/>
          <w:lang w:val="uk-UA"/>
        </w:rPr>
        <w:t xml:space="preserve"> </w:t>
      </w:r>
      <w:r w:rsidR="00AC7EA5">
        <w:rPr>
          <w:rFonts w:ascii="Times New Roman" w:hAnsi="Times New Roman"/>
          <w:sz w:val="28"/>
          <w:szCs w:val="28"/>
          <w:lang w:val="uk-UA"/>
        </w:rPr>
        <w:t>т</w:t>
      </w:r>
      <w:r w:rsidR="00AC7EA5" w:rsidRPr="003D7CF4">
        <w:rPr>
          <w:rFonts w:ascii="Times New Roman" w:hAnsi="Times New Roman"/>
          <w:sz w:val="28"/>
          <w:szCs w:val="28"/>
          <w:lang w:val="uk-UA"/>
        </w:rPr>
        <w:t>екст інформаційних повідомлен</w:t>
      </w:r>
      <w:r w:rsidR="00AC7EA5">
        <w:rPr>
          <w:rFonts w:ascii="Times New Roman" w:hAnsi="Times New Roman"/>
          <w:sz w:val="28"/>
          <w:szCs w:val="28"/>
          <w:lang w:val="uk-UA"/>
        </w:rPr>
        <w:t xml:space="preserve">ь </w:t>
      </w:r>
      <w:r w:rsidR="00B06DF5">
        <w:rPr>
          <w:rFonts w:ascii="Times New Roman" w:hAnsi="Times New Roman"/>
          <w:sz w:val="28"/>
          <w:szCs w:val="28"/>
          <w:lang w:val="uk-UA"/>
        </w:rPr>
        <w:t>по</w:t>
      </w:r>
      <w:r w:rsidR="00AC7EA5">
        <w:rPr>
          <w:rFonts w:ascii="Times New Roman" w:hAnsi="Times New Roman"/>
          <w:sz w:val="28"/>
          <w:szCs w:val="28"/>
          <w:lang w:val="uk-UA"/>
        </w:rPr>
        <w:t xml:space="preserve"> </w:t>
      </w:r>
      <w:r w:rsidR="00420731">
        <w:rPr>
          <w:rFonts w:ascii="Times New Roman" w:hAnsi="Times New Roman"/>
          <w:sz w:val="28"/>
          <w:szCs w:val="28"/>
          <w:lang w:val="uk-UA"/>
        </w:rPr>
        <w:t>11</w:t>
      </w:r>
      <w:r w:rsidR="00AC7EA5">
        <w:rPr>
          <w:rFonts w:ascii="Times New Roman" w:hAnsi="Times New Roman"/>
          <w:sz w:val="28"/>
          <w:szCs w:val="28"/>
          <w:lang w:val="uk-UA"/>
        </w:rPr>
        <w:t xml:space="preserve"> об’єкт</w:t>
      </w:r>
      <w:r w:rsidR="00B06DF5">
        <w:rPr>
          <w:rFonts w:ascii="Times New Roman" w:hAnsi="Times New Roman"/>
          <w:sz w:val="28"/>
          <w:szCs w:val="28"/>
          <w:lang w:val="uk-UA"/>
        </w:rPr>
        <w:t>ах</w:t>
      </w:r>
      <w:r w:rsidR="00AC7EA5">
        <w:rPr>
          <w:rFonts w:ascii="Times New Roman" w:hAnsi="Times New Roman"/>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rFonts w:ascii="Times New Roman" w:hAnsi="Times New Roman"/>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rFonts w:ascii="Times New Roman" w:hAnsi="Times New Roman"/>
          <w:sz w:val="28"/>
          <w:szCs w:val="28"/>
          <w:lang w:val="uk-UA"/>
        </w:rPr>
        <w:t xml:space="preserve">абінету </w:t>
      </w:r>
      <w:r w:rsidR="00AC7EA5" w:rsidRPr="003D7CF4">
        <w:rPr>
          <w:rFonts w:ascii="Times New Roman" w:hAnsi="Times New Roman"/>
          <w:sz w:val="28"/>
          <w:szCs w:val="28"/>
          <w:lang w:val="uk-UA"/>
        </w:rPr>
        <w:t>М</w:t>
      </w:r>
      <w:r w:rsidR="00B06DF5">
        <w:rPr>
          <w:rFonts w:ascii="Times New Roman" w:hAnsi="Times New Roman"/>
          <w:sz w:val="28"/>
          <w:szCs w:val="28"/>
          <w:lang w:val="uk-UA"/>
        </w:rPr>
        <w:t>іністрів України</w:t>
      </w:r>
      <w:r w:rsidR="00AC7EA5" w:rsidRPr="003D7CF4">
        <w:rPr>
          <w:rFonts w:ascii="Times New Roman" w:hAnsi="Times New Roman"/>
          <w:sz w:val="28"/>
          <w:szCs w:val="28"/>
          <w:lang w:val="uk-UA"/>
        </w:rPr>
        <w:t xml:space="preserve"> від 24.04.2019 № 361,  З</w:t>
      </w:r>
      <w:r w:rsidR="00B06DF5">
        <w:rPr>
          <w:rFonts w:ascii="Times New Roman" w:hAnsi="Times New Roman"/>
          <w:sz w:val="28"/>
          <w:szCs w:val="28"/>
          <w:lang w:val="uk-UA"/>
        </w:rPr>
        <w:t xml:space="preserve">акону </w:t>
      </w:r>
      <w:r w:rsidR="00AC7EA5" w:rsidRPr="003D7CF4">
        <w:rPr>
          <w:rFonts w:ascii="Times New Roman" w:hAnsi="Times New Roman"/>
          <w:sz w:val="28"/>
          <w:szCs w:val="28"/>
          <w:lang w:val="uk-UA"/>
        </w:rPr>
        <w:t>У</w:t>
      </w:r>
      <w:r w:rsidR="00B06DF5">
        <w:rPr>
          <w:rFonts w:ascii="Times New Roman" w:hAnsi="Times New Roman"/>
          <w:sz w:val="28"/>
          <w:szCs w:val="28"/>
          <w:lang w:val="uk-UA"/>
        </w:rPr>
        <w:t>країни</w:t>
      </w:r>
      <w:r w:rsidR="00AC7EA5" w:rsidRPr="003D7CF4">
        <w:rPr>
          <w:rFonts w:ascii="Times New Roman" w:hAnsi="Times New Roman"/>
          <w:sz w:val="28"/>
          <w:szCs w:val="28"/>
          <w:lang w:val="uk-UA"/>
        </w:rPr>
        <w:t xml:space="preserve"> «Про приватизацію об’єктів держа</w:t>
      </w:r>
      <w:r w:rsidR="00D53B4F">
        <w:rPr>
          <w:rFonts w:ascii="Times New Roman" w:hAnsi="Times New Roman"/>
          <w:sz w:val="28"/>
          <w:szCs w:val="28"/>
          <w:lang w:val="uk-UA"/>
        </w:rPr>
        <w:t>вної і комунальної власності»,</w:t>
      </w:r>
      <w:r w:rsidR="00AC7EA5" w:rsidRPr="003D7CF4">
        <w:rPr>
          <w:rFonts w:ascii="Times New Roman" w:hAnsi="Times New Roman"/>
          <w:sz w:val="28"/>
          <w:szCs w:val="28"/>
          <w:lang w:val="uk-UA"/>
        </w:rPr>
        <w:t xml:space="preserve"> умов примірного договору купівлі-продажу</w:t>
      </w:r>
      <w:r w:rsidR="00D53B4F" w:rsidRPr="00D53B4F">
        <w:rPr>
          <w:rFonts w:ascii="Times New Roman" w:hAnsi="Times New Roman"/>
          <w:sz w:val="28"/>
          <w:szCs w:val="28"/>
          <w:lang w:val="uk-UA"/>
        </w:rPr>
        <w:t xml:space="preserve"> </w:t>
      </w:r>
      <w:r w:rsidR="00D53B4F">
        <w:rPr>
          <w:rFonts w:ascii="Times New Roman" w:hAnsi="Times New Roman"/>
          <w:sz w:val="28"/>
          <w:szCs w:val="28"/>
          <w:lang w:val="uk-UA"/>
        </w:rPr>
        <w:t xml:space="preserve">та пропозицій </w:t>
      </w:r>
      <w:r w:rsidR="00D53B4F" w:rsidRPr="0042463F">
        <w:rPr>
          <w:rFonts w:ascii="Times New Roman" w:hAnsi="Times New Roman"/>
          <w:sz w:val="28"/>
          <w:szCs w:val="28"/>
          <w:lang w:val="uk-UA"/>
        </w:rPr>
        <w:t>управління контролю за станом благоустрою</w:t>
      </w:r>
      <w:r w:rsidR="00D53B4F">
        <w:rPr>
          <w:rFonts w:ascii="Times New Roman" w:hAnsi="Times New Roman"/>
          <w:sz w:val="28"/>
          <w:szCs w:val="28"/>
          <w:lang w:val="uk-UA"/>
        </w:rPr>
        <w:t xml:space="preserve"> виконавчого комітету Кременчуцької міської ради Полтавської області</w:t>
      </w:r>
      <w:r w:rsidR="00B10792">
        <w:rPr>
          <w:rFonts w:ascii="Times New Roman" w:hAnsi="Times New Roman"/>
          <w:sz w:val="28"/>
          <w:szCs w:val="28"/>
          <w:lang w:val="uk-UA"/>
        </w:rPr>
        <w:t>,</w:t>
      </w:r>
      <w:r w:rsidR="00D53B4F">
        <w:rPr>
          <w:rFonts w:ascii="Times New Roman" w:hAnsi="Times New Roman"/>
          <w:sz w:val="28"/>
          <w:szCs w:val="28"/>
          <w:lang w:val="uk-UA"/>
        </w:rPr>
        <w:t xml:space="preserve"> </w:t>
      </w:r>
      <w:r w:rsidR="00D53B4F" w:rsidRPr="00D53B4F">
        <w:rPr>
          <w:rFonts w:ascii="Times New Roman" w:hAnsi="Times New Roman"/>
          <w:sz w:val="28"/>
          <w:szCs w:val="28"/>
          <w:lang w:val="uk-UA"/>
        </w:rPr>
        <w:t>комунальн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госпрозрахунков</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житлово-експлуатаційн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підприємств</w:t>
      </w:r>
      <w:r w:rsidR="00D53B4F">
        <w:rPr>
          <w:rFonts w:ascii="Times New Roman" w:hAnsi="Times New Roman"/>
          <w:sz w:val="28"/>
          <w:szCs w:val="28"/>
          <w:lang w:val="uk-UA"/>
        </w:rPr>
        <w:t>а</w:t>
      </w:r>
      <w:r w:rsidR="00D53B4F" w:rsidRPr="00D53B4F">
        <w:rPr>
          <w:rFonts w:ascii="Times New Roman" w:hAnsi="Times New Roman"/>
          <w:sz w:val="28"/>
          <w:szCs w:val="28"/>
          <w:lang w:val="uk-UA"/>
        </w:rPr>
        <w:t xml:space="preserve"> «Автозаводське»</w:t>
      </w:r>
      <w:r w:rsidR="00B10792">
        <w:rPr>
          <w:rFonts w:ascii="Times New Roman" w:hAnsi="Times New Roman"/>
          <w:sz w:val="28"/>
          <w:szCs w:val="28"/>
          <w:lang w:val="uk-UA"/>
        </w:rPr>
        <w:t xml:space="preserve"> та </w:t>
      </w:r>
      <w:r w:rsidR="00B10792" w:rsidRPr="00F306D0">
        <w:rPr>
          <w:rFonts w:ascii="Times New Roman" w:hAnsi="Times New Roman"/>
          <w:sz w:val="28"/>
          <w:szCs w:val="28"/>
          <w:lang w:val="uk-UA"/>
        </w:rPr>
        <w:t>відділ</w:t>
      </w:r>
      <w:r w:rsidR="00B10792">
        <w:rPr>
          <w:rFonts w:ascii="Times New Roman" w:hAnsi="Times New Roman"/>
          <w:sz w:val="28"/>
          <w:szCs w:val="28"/>
          <w:lang w:val="uk-UA"/>
        </w:rPr>
        <w:t>у</w:t>
      </w:r>
      <w:r w:rsidR="00B10792"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w:t>
      </w:r>
      <w:r w:rsidR="00B10792">
        <w:rPr>
          <w:rFonts w:ascii="Times New Roman" w:hAnsi="Times New Roman"/>
          <w:sz w:val="28"/>
          <w:szCs w:val="28"/>
          <w:lang w:val="uk-UA"/>
        </w:rPr>
        <w:t>.</w:t>
      </w:r>
      <w:r w:rsidR="00D53B4F" w:rsidRPr="00D53B4F">
        <w:rPr>
          <w:rFonts w:ascii="Times New Roman" w:hAnsi="Times New Roman"/>
          <w:sz w:val="28"/>
          <w:szCs w:val="28"/>
          <w:lang w:val="uk-UA"/>
        </w:rPr>
        <w:t xml:space="preserve"> </w:t>
      </w:r>
      <w:r w:rsidR="00B10792">
        <w:rPr>
          <w:rFonts w:ascii="Times New Roman" w:hAnsi="Times New Roman"/>
          <w:sz w:val="28"/>
          <w:szCs w:val="28"/>
          <w:lang w:val="uk-UA"/>
        </w:rPr>
        <w:t>І</w:t>
      </w:r>
      <w:r w:rsidRPr="00D7419F">
        <w:rPr>
          <w:rFonts w:ascii="Times New Roman" w:hAnsi="Times New Roman"/>
          <w:sz w:val="28"/>
          <w:lang w:val="uk-UA"/>
        </w:rPr>
        <w:t>нформаційн</w:t>
      </w:r>
      <w:r w:rsidR="00DA2DFF">
        <w:rPr>
          <w:rFonts w:ascii="Times New Roman" w:hAnsi="Times New Roman"/>
          <w:sz w:val="28"/>
          <w:lang w:val="uk-UA"/>
        </w:rPr>
        <w:t>і</w:t>
      </w:r>
      <w:r w:rsidRPr="00D7419F">
        <w:rPr>
          <w:rFonts w:ascii="Times New Roman" w:hAnsi="Times New Roman"/>
          <w:sz w:val="28"/>
          <w:lang w:val="uk-UA"/>
        </w:rPr>
        <w:t xml:space="preserve"> повідомлен</w:t>
      </w:r>
      <w:r w:rsidR="00B06DF5">
        <w:rPr>
          <w:rFonts w:ascii="Times New Roman" w:hAnsi="Times New Roman"/>
          <w:sz w:val="28"/>
          <w:lang w:val="uk-UA"/>
        </w:rPr>
        <w:t xml:space="preserve">ня на зазначені </w:t>
      </w:r>
      <w:r w:rsidR="00420731">
        <w:rPr>
          <w:rFonts w:ascii="Times New Roman" w:hAnsi="Times New Roman"/>
          <w:sz w:val="28"/>
          <w:lang w:val="uk-UA"/>
        </w:rPr>
        <w:t>11</w:t>
      </w:r>
      <w:r w:rsidR="00B06DF5">
        <w:rPr>
          <w:rFonts w:ascii="Times New Roman" w:hAnsi="Times New Roman"/>
          <w:sz w:val="28"/>
          <w:lang w:val="uk-UA"/>
        </w:rPr>
        <w:t xml:space="preserve"> об’єктів </w:t>
      </w:r>
      <w:r w:rsidR="000907EA" w:rsidRPr="00D7419F">
        <w:rPr>
          <w:rFonts w:ascii="Times New Roman" w:hAnsi="Times New Roman"/>
          <w:sz w:val="28"/>
          <w:lang w:val="uk-UA"/>
        </w:rPr>
        <w:t xml:space="preserve">були надані </w:t>
      </w:r>
      <w:r w:rsidR="00DA2DFF">
        <w:rPr>
          <w:rFonts w:ascii="Times New Roman" w:hAnsi="Times New Roman"/>
          <w:sz w:val="28"/>
          <w:lang w:val="uk-UA"/>
        </w:rPr>
        <w:t xml:space="preserve">членам комісії </w:t>
      </w:r>
      <w:r w:rsidR="00D215AE" w:rsidRPr="00D7419F">
        <w:rPr>
          <w:rFonts w:ascii="Times New Roman" w:hAnsi="Times New Roman"/>
          <w:sz w:val="28"/>
          <w:lang w:val="uk-UA"/>
        </w:rPr>
        <w:t>в електронному вигляді</w:t>
      </w:r>
      <w:r w:rsidR="00BD65EB" w:rsidRPr="00D7419F">
        <w:rPr>
          <w:rFonts w:ascii="Times New Roman" w:hAnsi="Times New Roman"/>
          <w:sz w:val="28"/>
          <w:lang w:val="uk-UA"/>
        </w:rPr>
        <w:t xml:space="preserve"> </w:t>
      </w:r>
      <w:r w:rsidR="00B06DF5">
        <w:rPr>
          <w:rFonts w:ascii="Times New Roman" w:hAnsi="Times New Roman"/>
          <w:sz w:val="28"/>
          <w:lang w:val="uk-UA"/>
        </w:rPr>
        <w:t xml:space="preserve">заздалегідь </w:t>
      </w:r>
      <w:r w:rsidR="00BD65EB" w:rsidRPr="00D7419F">
        <w:rPr>
          <w:rFonts w:ascii="Times New Roman" w:hAnsi="Times New Roman"/>
          <w:sz w:val="28"/>
          <w:lang w:val="uk-UA"/>
        </w:rPr>
        <w:t>по кожному об’єкту окремо</w:t>
      </w:r>
      <w:r w:rsidR="00BD41CD" w:rsidRPr="00D7419F">
        <w:rPr>
          <w:rFonts w:ascii="Times New Roman" w:hAnsi="Times New Roman"/>
          <w:sz w:val="28"/>
          <w:lang w:val="uk-UA"/>
        </w:rPr>
        <w:t>.</w:t>
      </w:r>
      <w:r w:rsidR="00BD65EB" w:rsidRPr="00D7419F">
        <w:rPr>
          <w:rFonts w:ascii="Times New Roman" w:hAnsi="Times New Roman"/>
          <w:sz w:val="28"/>
          <w:lang w:val="uk-UA"/>
        </w:rPr>
        <w:t xml:space="preserve"> </w:t>
      </w:r>
      <w:r w:rsidR="009B60F2" w:rsidRPr="00D7419F">
        <w:rPr>
          <w:rFonts w:ascii="Times New Roman" w:hAnsi="Times New Roman"/>
          <w:sz w:val="28"/>
          <w:lang w:val="uk-UA"/>
        </w:rPr>
        <w:t xml:space="preserve">Члени комісії ознайомились зі змістом </w:t>
      </w:r>
      <w:r w:rsidR="00BD65EB" w:rsidRPr="00D7419F">
        <w:rPr>
          <w:rFonts w:ascii="Times New Roman" w:hAnsi="Times New Roman"/>
          <w:sz w:val="28"/>
          <w:lang w:val="uk-UA"/>
        </w:rPr>
        <w:t xml:space="preserve"> інформаційн</w:t>
      </w:r>
      <w:r w:rsidR="009B60F2" w:rsidRPr="00D7419F">
        <w:rPr>
          <w:rFonts w:ascii="Times New Roman" w:hAnsi="Times New Roman"/>
          <w:sz w:val="28"/>
          <w:lang w:val="uk-UA"/>
        </w:rPr>
        <w:t>их</w:t>
      </w:r>
      <w:r w:rsidR="00BD65EB" w:rsidRPr="00D7419F">
        <w:rPr>
          <w:rFonts w:ascii="Times New Roman" w:hAnsi="Times New Roman"/>
          <w:sz w:val="28"/>
          <w:lang w:val="uk-UA"/>
        </w:rPr>
        <w:t xml:space="preserve"> повідомлен</w:t>
      </w:r>
      <w:r w:rsidR="009B60F2" w:rsidRPr="00D7419F">
        <w:rPr>
          <w:rFonts w:ascii="Times New Roman" w:hAnsi="Times New Roman"/>
          <w:sz w:val="28"/>
          <w:lang w:val="uk-UA"/>
        </w:rPr>
        <w:t>ь, які</w:t>
      </w:r>
      <w:r w:rsidR="00BD41CD" w:rsidRPr="00D7419F">
        <w:rPr>
          <w:rFonts w:ascii="Times New Roman" w:hAnsi="Times New Roman"/>
          <w:sz w:val="28"/>
          <w:lang w:val="uk-UA"/>
        </w:rPr>
        <w:t xml:space="preserve"> </w:t>
      </w:r>
      <w:r w:rsidR="00D518E6">
        <w:rPr>
          <w:rFonts w:ascii="Times New Roman" w:hAnsi="Times New Roman"/>
          <w:sz w:val="28"/>
          <w:lang w:val="uk-UA"/>
        </w:rPr>
        <w:t xml:space="preserve">були </w:t>
      </w:r>
      <w:r w:rsidR="009B60F2" w:rsidRPr="00D7419F">
        <w:rPr>
          <w:rFonts w:ascii="Times New Roman" w:hAnsi="Times New Roman"/>
          <w:sz w:val="28"/>
          <w:lang w:val="uk-UA"/>
        </w:rPr>
        <w:t>прийня</w:t>
      </w:r>
      <w:r w:rsidR="00D518E6">
        <w:rPr>
          <w:rFonts w:ascii="Times New Roman" w:hAnsi="Times New Roman"/>
          <w:sz w:val="28"/>
          <w:lang w:val="uk-UA"/>
        </w:rPr>
        <w:t>ті</w:t>
      </w:r>
      <w:r w:rsidR="009B60F2" w:rsidRPr="00D7419F">
        <w:rPr>
          <w:rFonts w:ascii="Times New Roman" w:hAnsi="Times New Roman"/>
          <w:sz w:val="28"/>
          <w:lang w:val="uk-UA"/>
        </w:rPr>
        <w:t xml:space="preserve"> </w:t>
      </w:r>
      <w:r w:rsidR="00572C2D">
        <w:rPr>
          <w:rFonts w:ascii="Times New Roman" w:hAnsi="Times New Roman"/>
          <w:sz w:val="28"/>
          <w:lang w:val="uk-UA"/>
        </w:rPr>
        <w:t xml:space="preserve">ними </w:t>
      </w:r>
      <w:r w:rsidRPr="00D7419F">
        <w:rPr>
          <w:rFonts w:ascii="Times New Roman" w:hAnsi="Times New Roman"/>
          <w:sz w:val="28"/>
          <w:lang w:val="uk-UA"/>
        </w:rPr>
        <w:t>до уваги в цілому (</w:t>
      </w:r>
      <w:r w:rsidR="00B10792">
        <w:rPr>
          <w:rFonts w:ascii="Times New Roman" w:hAnsi="Times New Roman"/>
          <w:sz w:val="28"/>
          <w:lang w:val="uk-UA"/>
        </w:rPr>
        <w:t xml:space="preserve">інших, ніж зазначено вище, пропозицій, </w:t>
      </w:r>
      <w:r w:rsidRPr="00D7419F">
        <w:rPr>
          <w:rFonts w:ascii="Times New Roman" w:hAnsi="Times New Roman"/>
          <w:sz w:val="28"/>
          <w:lang w:val="uk-UA"/>
        </w:rPr>
        <w:t xml:space="preserve">змін, доповнень </w:t>
      </w:r>
      <w:r w:rsidR="009B60F2" w:rsidRPr="00D7419F">
        <w:rPr>
          <w:rFonts w:ascii="Times New Roman" w:hAnsi="Times New Roman"/>
          <w:sz w:val="28"/>
          <w:lang w:val="uk-UA"/>
        </w:rPr>
        <w:t xml:space="preserve">членами аукціонної комісії </w:t>
      </w:r>
      <w:r w:rsidRPr="00D7419F">
        <w:rPr>
          <w:rFonts w:ascii="Times New Roman" w:hAnsi="Times New Roman"/>
          <w:sz w:val="28"/>
          <w:lang w:val="uk-UA"/>
        </w:rPr>
        <w:t xml:space="preserve">не було </w:t>
      </w:r>
      <w:r w:rsidR="009B60F2" w:rsidRPr="00D7419F">
        <w:rPr>
          <w:rFonts w:ascii="Times New Roman" w:hAnsi="Times New Roman"/>
          <w:sz w:val="28"/>
          <w:lang w:val="uk-UA"/>
        </w:rPr>
        <w:t>запропоновано</w:t>
      </w:r>
      <w:r w:rsidRPr="00D7419F">
        <w:rPr>
          <w:rFonts w:ascii="Times New Roman" w:hAnsi="Times New Roman"/>
          <w:sz w:val="28"/>
          <w:lang w:val="uk-UA"/>
        </w:rPr>
        <w:t xml:space="preserve">). </w:t>
      </w:r>
    </w:p>
    <w:tbl>
      <w:tblPr>
        <w:tblW w:w="4964" w:type="pct"/>
        <w:jc w:val="center"/>
        <w:tblCellSpacing w:w="15" w:type="dxa"/>
        <w:tblCellMar>
          <w:left w:w="0" w:type="dxa"/>
          <w:right w:w="0" w:type="dxa"/>
        </w:tblCellMar>
        <w:tblLook w:val="04A0"/>
      </w:tblPr>
      <w:tblGrid>
        <w:gridCol w:w="9564"/>
        <w:gridCol w:w="64"/>
      </w:tblGrid>
      <w:tr w:rsidR="00EC667E" w:rsidRPr="00055AAB" w:rsidTr="00EC667E">
        <w:trPr>
          <w:tblCellSpacing w:w="15" w:type="dxa"/>
          <w:jc w:val="center"/>
        </w:trPr>
        <w:tc>
          <w:tcPr>
            <w:tcW w:w="4943" w:type="pct"/>
          </w:tcPr>
          <w:p w:rsidR="00316452" w:rsidRPr="00B05C52" w:rsidRDefault="00316452" w:rsidP="00316452">
            <w:pPr>
              <w:pStyle w:val="aa"/>
              <w:tabs>
                <w:tab w:val="left" w:pos="1134"/>
              </w:tabs>
              <w:jc w:val="both"/>
              <w:rPr>
                <w:rFonts w:ascii="Times New Roman" w:hAnsi="Times New Roman"/>
                <w:sz w:val="10"/>
                <w:szCs w:val="10"/>
                <w:lang w:val="uk-UA"/>
              </w:rPr>
            </w:pPr>
          </w:p>
          <w:p w:rsidR="00F306D0" w:rsidRDefault="00F306D0" w:rsidP="00316452">
            <w:pPr>
              <w:pStyle w:val="aa"/>
              <w:jc w:val="both"/>
              <w:rPr>
                <w:rFonts w:ascii="Times New Roman" w:hAnsi="Times New Roman"/>
                <w:b/>
                <w:sz w:val="28"/>
                <w:szCs w:val="28"/>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Default="00D173CD" w:rsidP="00D518E6">
            <w:pPr>
              <w:pStyle w:val="ac"/>
              <w:tabs>
                <w:tab w:val="left" w:pos="880"/>
              </w:tabs>
              <w:spacing w:before="0" w:beforeAutospacing="0" w:after="0" w:afterAutospacing="0" w:line="276" w:lineRule="auto"/>
              <w:rPr>
                <w:b/>
                <w:bCs/>
                <w:sz w:val="10"/>
                <w:szCs w:val="10"/>
                <w:lang w:val="uk-UA"/>
              </w:rPr>
            </w:pPr>
          </w:p>
          <w:p w:rsidR="00055AAB" w:rsidRPr="00D7419F" w:rsidRDefault="00055AAB" w:rsidP="00D518E6">
            <w:pPr>
              <w:pStyle w:val="ac"/>
              <w:tabs>
                <w:tab w:val="left" w:pos="880"/>
              </w:tabs>
              <w:spacing w:before="0" w:beforeAutospacing="0" w:after="0" w:afterAutospacing="0" w:line="276" w:lineRule="auto"/>
              <w:rPr>
                <w:b/>
                <w:bCs/>
                <w:sz w:val="10"/>
                <w:szCs w:val="10"/>
                <w:lang w:val="uk-UA"/>
              </w:rPr>
            </w:pPr>
          </w:p>
          <w:p w:rsidR="00F306D0"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t>ВИРІШИЛИ</w:t>
            </w:r>
            <w:r w:rsidR="00EC667E" w:rsidRPr="00D7419F">
              <w:rPr>
                <w:b/>
                <w:bCs/>
                <w:sz w:val="28"/>
                <w:szCs w:val="28"/>
                <w:lang w:val="uk-UA"/>
              </w:rPr>
              <w:t>:</w:t>
            </w:r>
          </w:p>
          <w:p w:rsidR="00055AAB" w:rsidRPr="00055AAB" w:rsidRDefault="00055AAB" w:rsidP="00D518E6">
            <w:pPr>
              <w:pStyle w:val="ac"/>
              <w:tabs>
                <w:tab w:val="left" w:pos="880"/>
              </w:tabs>
              <w:spacing w:before="0" w:beforeAutospacing="0" w:after="0" w:afterAutospacing="0" w:line="276" w:lineRule="auto"/>
              <w:rPr>
                <w:b/>
                <w:bCs/>
                <w:sz w:val="10"/>
                <w:szCs w:val="10"/>
                <w:lang w:val="uk-UA"/>
              </w:rPr>
            </w:pPr>
          </w:p>
          <w:p w:rsidR="00EC667E" w:rsidRDefault="00EC667E" w:rsidP="00D53B4F">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w:t>
            </w:r>
            <w:r w:rsidR="00D53B4F">
              <w:rPr>
                <w:rFonts w:ascii="Times New Roman" w:hAnsi="Times New Roman"/>
                <w:sz w:val="28"/>
                <w:szCs w:val="28"/>
                <w:lang w:val="uk-UA"/>
              </w:rPr>
              <w:t>12</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055AAB">
              <w:rPr>
                <w:rFonts w:ascii="Times New Roman" w:hAnsi="Times New Roman"/>
                <w:sz w:val="28"/>
                <w:szCs w:val="28"/>
                <w:lang w:val="uk-UA"/>
              </w:rPr>
              <w:t>.</w:t>
            </w:r>
          </w:p>
          <w:p w:rsidR="00690757" w:rsidRPr="00D53B4F" w:rsidRDefault="00690757" w:rsidP="00F306D0">
            <w:pPr>
              <w:pStyle w:val="ad"/>
              <w:ind w:left="0"/>
              <w:rPr>
                <w:sz w:val="28"/>
                <w:szCs w:val="28"/>
              </w:rPr>
            </w:pPr>
          </w:p>
        </w:tc>
        <w:tc>
          <w:tcPr>
            <w:tcW w:w="10" w:type="pct"/>
            <w:vAlign w:val="bottom"/>
            <w:hideMark/>
          </w:tcPr>
          <w:p w:rsidR="00EC667E" w:rsidRPr="00D53B4F" w:rsidRDefault="00EC667E">
            <w:pPr>
              <w:spacing w:line="276" w:lineRule="auto"/>
              <w:rPr>
                <w:sz w:val="22"/>
                <w:szCs w:val="22"/>
                <w:lang w:val="uk-UA"/>
              </w:rPr>
            </w:pPr>
          </w:p>
        </w:tc>
      </w:tr>
    </w:tbl>
    <w:p w:rsidR="00B05C52" w:rsidRDefault="00A6604A" w:rsidP="00A746ED">
      <w:pPr>
        <w:pStyle w:val="aa"/>
        <w:jc w:val="both"/>
        <w:rPr>
          <w:rFonts w:ascii="Times New Roman" w:hAnsi="Times New Roman"/>
          <w:b/>
          <w:sz w:val="20"/>
          <w:szCs w:val="20"/>
          <w:lang w:val="uk-UA"/>
        </w:rPr>
      </w:pPr>
      <w:r>
        <w:rPr>
          <w:rFonts w:ascii="Times New Roman" w:hAnsi="Times New Roman"/>
          <w:sz w:val="28"/>
          <w:szCs w:val="28"/>
          <w:lang w:val="uk-UA"/>
        </w:rPr>
        <w:lastRenderedPageBreak/>
        <w:t xml:space="preserve">           </w:t>
      </w:r>
    </w:p>
    <w:p w:rsidR="00B05C52" w:rsidRPr="00D7419F" w:rsidRDefault="00B05C52" w:rsidP="00A746ED">
      <w:pPr>
        <w:pStyle w:val="aa"/>
        <w:jc w:val="both"/>
        <w:rPr>
          <w:rFonts w:ascii="Times New Roman" w:hAnsi="Times New Roman"/>
          <w:b/>
          <w:sz w:val="20"/>
          <w:szCs w:val="20"/>
          <w:lang w:val="uk-UA"/>
        </w:rPr>
      </w:pPr>
    </w:p>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927F7C" w:rsidRDefault="00927F7C" w:rsidP="003B4384">
      <w:pPr>
        <w:pStyle w:val="aa"/>
        <w:rPr>
          <w:rFonts w:ascii="Times New Roman" w:hAnsi="Times New Roman"/>
          <w:b/>
          <w:sz w:val="28"/>
          <w:szCs w:val="28"/>
          <w:lang w:val="uk-UA"/>
        </w:rPr>
      </w:pP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r w:rsidRPr="00D7419F">
        <w:rPr>
          <w:rFonts w:ascii="Times New Roman" w:hAnsi="Times New Roman"/>
          <w:b/>
          <w:sz w:val="28"/>
          <w:szCs w:val="28"/>
          <w:lang w:val="uk-UA"/>
        </w:rPr>
        <w:t xml:space="preserve">           </w:t>
      </w:r>
    </w:p>
    <w:p w:rsidR="00B05C52" w:rsidRPr="00D7419F"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CCB" w:rsidRDefault="00985CCB">
      <w:r>
        <w:separator/>
      </w:r>
    </w:p>
  </w:endnote>
  <w:endnote w:type="continuationSeparator" w:id="1">
    <w:p w:rsidR="00985CCB" w:rsidRDefault="00985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CB" w:rsidRDefault="003C73CB"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3C73CB" w:rsidRDefault="003C73CB"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3C73CB" w:rsidRDefault="003C73CB"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5 від 14 липня 2020 року</w:t>
    </w:r>
  </w:p>
  <w:p w:rsidR="003C73CB" w:rsidRPr="003B4384" w:rsidRDefault="003C73CB"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3C73CB" w:rsidRPr="000E1E32" w:rsidRDefault="003C73CB" w:rsidP="008B71E8">
    <w:pPr>
      <w:tabs>
        <w:tab w:val="center" w:pos="4677"/>
        <w:tab w:val="left" w:pos="6463"/>
      </w:tabs>
      <w:jc w:val="center"/>
      <w:outlineLvl w:val="0"/>
      <w:rPr>
        <w:b/>
        <w:sz w:val="28"/>
        <w:szCs w:val="28"/>
        <w:lang w:val="uk-UA"/>
      </w:rPr>
    </w:pPr>
    <w:r>
      <w:rPr>
        <w:sz w:val="20"/>
        <w:szCs w:val="20"/>
        <w:lang w:val="uk-UA"/>
      </w:rPr>
      <w:t xml:space="preserve">Сторінка </w:t>
    </w:r>
    <w:r w:rsidR="005D2A6E">
      <w:rPr>
        <w:rStyle w:val="a5"/>
        <w:sz w:val="20"/>
        <w:szCs w:val="20"/>
      </w:rPr>
      <w:fldChar w:fldCharType="begin"/>
    </w:r>
    <w:r>
      <w:rPr>
        <w:rStyle w:val="a5"/>
        <w:sz w:val="20"/>
        <w:szCs w:val="20"/>
      </w:rPr>
      <w:instrText xml:space="preserve"> PAGE </w:instrText>
    </w:r>
    <w:r w:rsidR="005D2A6E">
      <w:rPr>
        <w:rStyle w:val="a5"/>
        <w:sz w:val="20"/>
        <w:szCs w:val="20"/>
      </w:rPr>
      <w:fldChar w:fldCharType="separate"/>
    </w:r>
    <w:r w:rsidR="008F3A81">
      <w:rPr>
        <w:rStyle w:val="a5"/>
        <w:noProof/>
        <w:sz w:val="20"/>
        <w:szCs w:val="20"/>
      </w:rPr>
      <w:t>1</w:t>
    </w:r>
    <w:r w:rsidR="005D2A6E">
      <w:rPr>
        <w:rStyle w:val="a5"/>
        <w:sz w:val="20"/>
        <w:szCs w:val="20"/>
      </w:rPr>
      <w:fldChar w:fldCharType="end"/>
    </w:r>
    <w:r>
      <w:rPr>
        <w:sz w:val="20"/>
        <w:szCs w:val="20"/>
        <w:lang w:val="uk-UA"/>
      </w:rPr>
      <w:t xml:space="preserve"> з 10</w:t>
    </w:r>
  </w:p>
  <w:p w:rsidR="003C73CB" w:rsidRPr="00115151" w:rsidRDefault="003C73CB">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CCB" w:rsidRDefault="00985CCB">
      <w:r>
        <w:separator/>
      </w:r>
    </w:p>
  </w:footnote>
  <w:footnote w:type="continuationSeparator" w:id="1">
    <w:p w:rsidR="00985CCB" w:rsidRDefault="00985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1">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2">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9"/>
  </w:num>
  <w:num w:numId="6">
    <w:abstractNumId w:val="3"/>
  </w:num>
  <w:num w:numId="7">
    <w:abstractNumId w:val="1"/>
  </w:num>
  <w:num w:numId="8">
    <w:abstractNumId w:val="8"/>
  </w:num>
  <w:num w:numId="9">
    <w:abstractNumId w:val="11"/>
  </w:num>
  <w:num w:numId="10">
    <w:abstractNumId w:val="2"/>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4F1A"/>
    <w:rsid w:val="000E50AD"/>
    <w:rsid w:val="000E6FB7"/>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43DC"/>
    <w:rsid w:val="00204481"/>
    <w:rsid w:val="00213F81"/>
    <w:rsid w:val="00220E80"/>
    <w:rsid w:val="00221830"/>
    <w:rsid w:val="0023373C"/>
    <w:rsid w:val="00234974"/>
    <w:rsid w:val="00234C17"/>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C4D"/>
    <w:rsid w:val="0029447A"/>
    <w:rsid w:val="00295289"/>
    <w:rsid w:val="002A02E6"/>
    <w:rsid w:val="002A54BE"/>
    <w:rsid w:val="002A783E"/>
    <w:rsid w:val="002B0DE3"/>
    <w:rsid w:val="002B2AA3"/>
    <w:rsid w:val="002B3954"/>
    <w:rsid w:val="002C071C"/>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76F1"/>
    <w:rsid w:val="003310A1"/>
    <w:rsid w:val="00331CCA"/>
    <w:rsid w:val="00333041"/>
    <w:rsid w:val="0033378D"/>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23EA"/>
    <w:rsid w:val="003E66FA"/>
    <w:rsid w:val="003F03A3"/>
    <w:rsid w:val="003F08C2"/>
    <w:rsid w:val="003F415A"/>
    <w:rsid w:val="003F577F"/>
    <w:rsid w:val="004061AB"/>
    <w:rsid w:val="00407783"/>
    <w:rsid w:val="00407D77"/>
    <w:rsid w:val="00415ED9"/>
    <w:rsid w:val="00420731"/>
    <w:rsid w:val="00421DC3"/>
    <w:rsid w:val="00423AC1"/>
    <w:rsid w:val="00424FD7"/>
    <w:rsid w:val="0042540C"/>
    <w:rsid w:val="004312E9"/>
    <w:rsid w:val="004439B7"/>
    <w:rsid w:val="004448F6"/>
    <w:rsid w:val="004456B1"/>
    <w:rsid w:val="00445752"/>
    <w:rsid w:val="004470FA"/>
    <w:rsid w:val="00454889"/>
    <w:rsid w:val="00455AF8"/>
    <w:rsid w:val="0045744F"/>
    <w:rsid w:val="004614C1"/>
    <w:rsid w:val="004618A4"/>
    <w:rsid w:val="004623FF"/>
    <w:rsid w:val="00466A9B"/>
    <w:rsid w:val="00474546"/>
    <w:rsid w:val="00483BE3"/>
    <w:rsid w:val="00484ED3"/>
    <w:rsid w:val="00485CD5"/>
    <w:rsid w:val="00485E15"/>
    <w:rsid w:val="00493CD4"/>
    <w:rsid w:val="004A1177"/>
    <w:rsid w:val="004A2F62"/>
    <w:rsid w:val="004A4843"/>
    <w:rsid w:val="004A636F"/>
    <w:rsid w:val="004A6C20"/>
    <w:rsid w:val="004A6FD8"/>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621EE"/>
    <w:rsid w:val="00562590"/>
    <w:rsid w:val="0057135E"/>
    <w:rsid w:val="00572C2D"/>
    <w:rsid w:val="0058719D"/>
    <w:rsid w:val="00593CB6"/>
    <w:rsid w:val="00594C02"/>
    <w:rsid w:val="005956B9"/>
    <w:rsid w:val="00596696"/>
    <w:rsid w:val="005B129D"/>
    <w:rsid w:val="005C7B7F"/>
    <w:rsid w:val="005D2A6E"/>
    <w:rsid w:val="005D57FC"/>
    <w:rsid w:val="005D5A52"/>
    <w:rsid w:val="005E0BF7"/>
    <w:rsid w:val="005E1D29"/>
    <w:rsid w:val="005E3323"/>
    <w:rsid w:val="005E57EA"/>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79F8"/>
    <w:rsid w:val="00651194"/>
    <w:rsid w:val="00654BC4"/>
    <w:rsid w:val="006619A3"/>
    <w:rsid w:val="00662589"/>
    <w:rsid w:val="00662D7C"/>
    <w:rsid w:val="0067093D"/>
    <w:rsid w:val="00671D16"/>
    <w:rsid w:val="00673074"/>
    <w:rsid w:val="00677868"/>
    <w:rsid w:val="006828AC"/>
    <w:rsid w:val="00690757"/>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453B1"/>
    <w:rsid w:val="00745BF5"/>
    <w:rsid w:val="0075345E"/>
    <w:rsid w:val="0075443D"/>
    <w:rsid w:val="00761DC3"/>
    <w:rsid w:val="007656A5"/>
    <w:rsid w:val="007667DD"/>
    <w:rsid w:val="007707FD"/>
    <w:rsid w:val="0077196C"/>
    <w:rsid w:val="00772C5A"/>
    <w:rsid w:val="00775272"/>
    <w:rsid w:val="00782330"/>
    <w:rsid w:val="00795265"/>
    <w:rsid w:val="00796C1D"/>
    <w:rsid w:val="007A6C20"/>
    <w:rsid w:val="007A72E9"/>
    <w:rsid w:val="007B0E2D"/>
    <w:rsid w:val="007B6D88"/>
    <w:rsid w:val="007B70CF"/>
    <w:rsid w:val="007C3E50"/>
    <w:rsid w:val="007C5551"/>
    <w:rsid w:val="007C55B5"/>
    <w:rsid w:val="007E0615"/>
    <w:rsid w:val="007E0FB8"/>
    <w:rsid w:val="007E2F8C"/>
    <w:rsid w:val="007E6CBA"/>
    <w:rsid w:val="007F254D"/>
    <w:rsid w:val="007F315F"/>
    <w:rsid w:val="007F47A7"/>
    <w:rsid w:val="007F5C21"/>
    <w:rsid w:val="007F75B3"/>
    <w:rsid w:val="00800828"/>
    <w:rsid w:val="00805CFD"/>
    <w:rsid w:val="008100E6"/>
    <w:rsid w:val="008103E2"/>
    <w:rsid w:val="008142AB"/>
    <w:rsid w:val="00816C02"/>
    <w:rsid w:val="00824F3F"/>
    <w:rsid w:val="008361C8"/>
    <w:rsid w:val="00837A25"/>
    <w:rsid w:val="008428BC"/>
    <w:rsid w:val="00842D30"/>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B0598"/>
    <w:rsid w:val="008B71E8"/>
    <w:rsid w:val="008C0793"/>
    <w:rsid w:val="008C0F25"/>
    <w:rsid w:val="008C24CE"/>
    <w:rsid w:val="008C443F"/>
    <w:rsid w:val="008D0AB7"/>
    <w:rsid w:val="008D2F33"/>
    <w:rsid w:val="008D30E6"/>
    <w:rsid w:val="008D3108"/>
    <w:rsid w:val="008D7776"/>
    <w:rsid w:val="008E3AF6"/>
    <w:rsid w:val="008E4230"/>
    <w:rsid w:val="008E4B07"/>
    <w:rsid w:val="008F2462"/>
    <w:rsid w:val="008F289E"/>
    <w:rsid w:val="008F3A81"/>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5CC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BB8"/>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5FAE"/>
    <w:rsid w:val="00A50E24"/>
    <w:rsid w:val="00A51B28"/>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51043"/>
    <w:rsid w:val="00B539BB"/>
    <w:rsid w:val="00B6078E"/>
    <w:rsid w:val="00B62BE5"/>
    <w:rsid w:val="00B64894"/>
    <w:rsid w:val="00B6570C"/>
    <w:rsid w:val="00B70E4B"/>
    <w:rsid w:val="00B71E43"/>
    <w:rsid w:val="00B72196"/>
    <w:rsid w:val="00B72E49"/>
    <w:rsid w:val="00B74635"/>
    <w:rsid w:val="00B80FB6"/>
    <w:rsid w:val="00B858AB"/>
    <w:rsid w:val="00B90485"/>
    <w:rsid w:val="00B93E00"/>
    <w:rsid w:val="00BC3296"/>
    <w:rsid w:val="00BC486A"/>
    <w:rsid w:val="00BC5619"/>
    <w:rsid w:val="00BC6159"/>
    <w:rsid w:val="00BD0C4C"/>
    <w:rsid w:val="00BD41CD"/>
    <w:rsid w:val="00BD5084"/>
    <w:rsid w:val="00BD65EB"/>
    <w:rsid w:val="00BD6FEF"/>
    <w:rsid w:val="00BD794C"/>
    <w:rsid w:val="00BE236C"/>
    <w:rsid w:val="00BE6AE5"/>
    <w:rsid w:val="00BF041D"/>
    <w:rsid w:val="00C02830"/>
    <w:rsid w:val="00C05DB0"/>
    <w:rsid w:val="00C06C37"/>
    <w:rsid w:val="00C10952"/>
    <w:rsid w:val="00C1468C"/>
    <w:rsid w:val="00C147F5"/>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159F"/>
    <w:rsid w:val="00CC1CF8"/>
    <w:rsid w:val="00CC6120"/>
    <w:rsid w:val="00CE7A10"/>
    <w:rsid w:val="00CF3C01"/>
    <w:rsid w:val="00CF4D6A"/>
    <w:rsid w:val="00D048EE"/>
    <w:rsid w:val="00D04EBB"/>
    <w:rsid w:val="00D04F65"/>
    <w:rsid w:val="00D0692C"/>
    <w:rsid w:val="00D07494"/>
    <w:rsid w:val="00D10A69"/>
    <w:rsid w:val="00D130B1"/>
    <w:rsid w:val="00D15B8A"/>
    <w:rsid w:val="00D1615D"/>
    <w:rsid w:val="00D173CD"/>
    <w:rsid w:val="00D21029"/>
    <w:rsid w:val="00D215AE"/>
    <w:rsid w:val="00D23651"/>
    <w:rsid w:val="00D26FDE"/>
    <w:rsid w:val="00D27C90"/>
    <w:rsid w:val="00D364D3"/>
    <w:rsid w:val="00D4240C"/>
    <w:rsid w:val="00D468D9"/>
    <w:rsid w:val="00D518E6"/>
    <w:rsid w:val="00D52117"/>
    <w:rsid w:val="00D52E77"/>
    <w:rsid w:val="00D536AF"/>
    <w:rsid w:val="00D53B4F"/>
    <w:rsid w:val="00D54B1C"/>
    <w:rsid w:val="00D55B54"/>
    <w:rsid w:val="00D565C2"/>
    <w:rsid w:val="00D65FA5"/>
    <w:rsid w:val="00D678BA"/>
    <w:rsid w:val="00D72704"/>
    <w:rsid w:val="00D74012"/>
    <w:rsid w:val="00D7419F"/>
    <w:rsid w:val="00D9119B"/>
    <w:rsid w:val="00D94853"/>
    <w:rsid w:val="00D977A5"/>
    <w:rsid w:val="00DA0183"/>
    <w:rsid w:val="00DA12B0"/>
    <w:rsid w:val="00DA2709"/>
    <w:rsid w:val="00DA2DFF"/>
    <w:rsid w:val="00DA3769"/>
    <w:rsid w:val="00DA3AA3"/>
    <w:rsid w:val="00DA3D6E"/>
    <w:rsid w:val="00DB004E"/>
    <w:rsid w:val="00DB26EF"/>
    <w:rsid w:val="00DB721E"/>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6E2B"/>
    <w:rsid w:val="00DF780A"/>
    <w:rsid w:val="00E01742"/>
    <w:rsid w:val="00E019D7"/>
    <w:rsid w:val="00E02D84"/>
    <w:rsid w:val="00E10C9B"/>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4661"/>
    <w:rsid w:val="00E45D51"/>
    <w:rsid w:val="00E51C1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45C8"/>
    <w:rsid w:val="00F35CFF"/>
    <w:rsid w:val="00F35FFC"/>
    <w:rsid w:val="00F3752E"/>
    <w:rsid w:val="00F41BB9"/>
    <w:rsid w:val="00F44BFF"/>
    <w:rsid w:val="00F45212"/>
    <w:rsid w:val="00F45FE1"/>
    <w:rsid w:val="00F555EE"/>
    <w:rsid w:val="00F56D47"/>
    <w:rsid w:val="00F57F37"/>
    <w:rsid w:val="00F61343"/>
    <w:rsid w:val="00F66EAF"/>
    <w:rsid w:val="00F67304"/>
    <w:rsid w:val="00F72884"/>
    <w:rsid w:val="00F80A15"/>
    <w:rsid w:val="00F8309A"/>
    <w:rsid w:val="00F87BD2"/>
    <w:rsid w:val="00F87C02"/>
    <w:rsid w:val="00F95E8C"/>
    <w:rsid w:val="00FB5505"/>
    <w:rsid w:val="00FC3EA2"/>
    <w:rsid w:val="00FC4699"/>
    <w:rsid w:val="00FC4C22"/>
    <w:rsid w:val="00FC5EBC"/>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3408</Words>
  <Characters>19426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2</cp:revision>
  <cp:lastPrinted>2020-07-15T09:15:00Z</cp:lastPrinted>
  <dcterms:created xsi:type="dcterms:W3CDTF">2020-08-17T07:02:00Z</dcterms:created>
  <dcterms:modified xsi:type="dcterms:W3CDTF">2020-08-17T07:02:00Z</dcterms:modified>
</cp:coreProperties>
</file>