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Pr="00BC2A7B" w:rsidRDefault="00BC2A7B" w:rsidP="00B90EBD">
      <w:pPr>
        <w:rPr>
          <w:b/>
          <w:sz w:val="28"/>
          <w:szCs w:val="28"/>
          <w:lang w:val="uk-UA"/>
        </w:rPr>
      </w:pPr>
      <w:r w:rsidRPr="00BC2A7B">
        <w:rPr>
          <w:b/>
          <w:sz w:val="28"/>
          <w:szCs w:val="28"/>
          <w:lang w:val="uk-UA"/>
        </w:rPr>
        <w:t>18.10.2019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>
        <w:rPr>
          <w:b/>
          <w:sz w:val="28"/>
          <w:szCs w:val="28"/>
          <w:lang w:val="uk-UA"/>
        </w:rPr>
        <w:tab/>
        <w:t>№  1413</w:t>
      </w: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740CE2" w:rsidRDefault="00740CE2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  перерозподіл    бюджетних    асигнувань, 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затверджених в місцевому бюджеті м. Кременчука 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  2019  рік  по  головному   розпоряднику 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бюджетних  коштів  -   управлінню  молоді  та 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спорту  виконавчого  комітету Кременчуцької 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  ради  Полтавської   області</w:t>
      </w:r>
    </w:p>
    <w:p w:rsidR="00B90EBD" w:rsidRDefault="00B90EBD" w:rsidP="00B90EBD">
      <w:pPr>
        <w:rPr>
          <w:sz w:val="16"/>
          <w:szCs w:val="16"/>
          <w:lang w:val="uk-UA"/>
        </w:rPr>
      </w:pPr>
    </w:p>
    <w:p w:rsidR="00B90EBD" w:rsidRDefault="00B90EBD" w:rsidP="00B90EBD">
      <w:pPr>
        <w:rPr>
          <w:sz w:val="16"/>
          <w:szCs w:val="16"/>
          <w:lang w:val="uk-UA"/>
        </w:rPr>
      </w:pPr>
    </w:p>
    <w:p w:rsidR="00740CE2" w:rsidRDefault="00740CE2" w:rsidP="00B90EBD">
      <w:pPr>
        <w:rPr>
          <w:sz w:val="16"/>
          <w:szCs w:val="16"/>
          <w:lang w:val="uk-UA"/>
        </w:rPr>
      </w:pPr>
    </w:p>
    <w:p w:rsidR="00D74DE4" w:rsidRDefault="00D74DE4" w:rsidP="00B90EBD">
      <w:pPr>
        <w:rPr>
          <w:sz w:val="16"/>
          <w:szCs w:val="16"/>
          <w:lang w:val="uk-UA"/>
        </w:rPr>
      </w:pPr>
    </w:p>
    <w:p w:rsidR="00B90EBD" w:rsidRDefault="00B90EBD" w:rsidP="00B90EBD">
      <w:pPr>
        <w:rPr>
          <w:sz w:val="16"/>
          <w:szCs w:val="16"/>
          <w:lang w:val="uk-UA"/>
        </w:rPr>
      </w:pPr>
    </w:p>
    <w:p w:rsidR="00B90EBD" w:rsidRPr="008C24F6" w:rsidRDefault="00B90EBD" w:rsidP="00B90EBD">
      <w:pPr>
        <w:ind w:firstLine="708"/>
        <w:jc w:val="both"/>
        <w:rPr>
          <w:sz w:val="28"/>
          <w:szCs w:val="28"/>
          <w:lang w:val="uk-UA"/>
        </w:rPr>
      </w:pPr>
      <w:r w:rsidRPr="008C24F6">
        <w:rPr>
          <w:sz w:val="28"/>
          <w:szCs w:val="28"/>
          <w:lang w:val="uk-UA"/>
        </w:rPr>
        <w:t xml:space="preserve">Керуючись </w:t>
      </w:r>
      <w:r w:rsidRPr="006B452A">
        <w:rPr>
          <w:sz w:val="28"/>
          <w:szCs w:val="28"/>
          <w:lang w:val="uk-UA"/>
        </w:rPr>
        <w:t>ст.ст. 23, 78</w:t>
      </w:r>
      <w:r w:rsidRPr="00B82A1C">
        <w:rPr>
          <w:b/>
          <w:sz w:val="28"/>
          <w:szCs w:val="28"/>
          <w:lang w:val="uk-UA"/>
        </w:rPr>
        <w:t xml:space="preserve"> </w:t>
      </w:r>
      <w:r w:rsidRPr="00B82A1C">
        <w:rPr>
          <w:sz w:val="28"/>
          <w:szCs w:val="28"/>
          <w:lang w:val="uk-UA"/>
        </w:rPr>
        <w:t>Бюджетного кодексу України,</w:t>
      </w:r>
      <w:r w:rsidRPr="00B82A1C">
        <w:rPr>
          <w:b/>
          <w:sz w:val="28"/>
          <w:szCs w:val="28"/>
          <w:lang w:val="uk-UA"/>
        </w:rPr>
        <w:t xml:space="preserve"> </w:t>
      </w:r>
      <w:r w:rsidRPr="006B452A">
        <w:rPr>
          <w:sz w:val="28"/>
          <w:szCs w:val="28"/>
          <w:lang w:val="uk-UA"/>
        </w:rPr>
        <w:t>ст. 28</w:t>
      </w:r>
      <w:r w:rsidRPr="00B82A1C">
        <w:rPr>
          <w:b/>
          <w:sz w:val="28"/>
          <w:szCs w:val="28"/>
          <w:lang w:val="uk-UA"/>
        </w:rPr>
        <w:t xml:space="preserve"> </w:t>
      </w:r>
      <w:r w:rsidRPr="00B82A1C">
        <w:rPr>
          <w:sz w:val="28"/>
          <w:szCs w:val="28"/>
          <w:lang w:val="uk-UA"/>
        </w:rPr>
        <w:t>Закону України</w:t>
      </w:r>
      <w:r w:rsidRPr="008C24F6">
        <w:rPr>
          <w:sz w:val="28"/>
          <w:szCs w:val="28"/>
          <w:lang w:val="uk-UA"/>
        </w:rPr>
        <w:t xml:space="preserve"> «Про місцеве самоврядування в Україні», </w:t>
      </w:r>
      <w:r>
        <w:rPr>
          <w:sz w:val="28"/>
          <w:szCs w:val="28"/>
          <w:lang w:val="uk-UA"/>
        </w:rPr>
        <w:t>з метою</w:t>
      </w:r>
      <w:r w:rsidRPr="008C24F6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90EBD" w:rsidRDefault="00B90EBD" w:rsidP="00B90EBD">
      <w:pPr>
        <w:rPr>
          <w:sz w:val="16"/>
          <w:szCs w:val="16"/>
          <w:lang w:val="uk-UA"/>
        </w:rPr>
      </w:pPr>
    </w:p>
    <w:p w:rsidR="00B90EBD" w:rsidRDefault="00B90EBD" w:rsidP="00B90E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40CE2" w:rsidRDefault="00740CE2" w:rsidP="00B90EBD">
      <w:pPr>
        <w:jc w:val="center"/>
        <w:rPr>
          <w:b/>
          <w:sz w:val="16"/>
          <w:szCs w:val="16"/>
          <w:lang w:val="uk-UA"/>
        </w:rPr>
      </w:pPr>
    </w:p>
    <w:p w:rsidR="00740CE2" w:rsidRPr="00740CE2" w:rsidRDefault="00B90EBD" w:rsidP="00740CE2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b/>
          <w:sz w:val="28"/>
          <w:szCs w:val="28"/>
          <w:lang w:val="uk-UA"/>
        </w:rPr>
      </w:pPr>
      <w:r w:rsidRPr="00740CE2">
        <w:rPr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2019 рік по головному розпоряднику бюджетних коштів – управлінню молоді та спорту виконавчого комітету Кременчуцької міської ради Полтавської області (Мазур О.І.), а саме:</w:t>
      </w:r>
    </w:p>
    <w:p w:rsidR="00740CE2" w:rsidRDefault="00740CE2" w:rsidP="00B90EBD">
      <w:pPr>
        <w:numPr>
          <w:ilvl w:val="1"/>
          <w:numId w:val="2"/>
        </w:numPr>
        <w:tabs>
          <w:tab w:val="left" w:pos="-142"/>
          <w:tab w:val="left" w:pos="0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</w:t>
      </w:r>
      <w:r w:rsidRPr="003344D5">
        <w:rPr>
          <w:sz w:val="28"/>
          <w:szCs w:val="28"/>
          <w:lang w:val="uk-UA"/>
        </w:rPr>
        <w:t xml:space="preserve">меншити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             </w:t>
      </w:r>
      <w:r w:rsidRPr="003344D5">
        <w:rPr>
          <w:sz w:val="28"/>
          <w:szCs w:val="28"/>
          <w:lang w:val="uk-UA"/>
        </w:rPr>
        <w:t xml:space="preserve">КТПКВКМБ 1115031 </w:t>
      </w:r>
      <w:r w:rsidRPr="003344D5">
        <w:rPr>
          <w:sz w:val="28"/>
          <w:szCs w:val="28"/>
          <w:lang w:val="uk-UA" w:eastAsia="ar-SA"/>
        </w:rPr>
        <w:t>«</w:t>
      </w:r>
      <w:r w:rsidRPr="003344D5">
        <w:rPr>
          <w:sz w:val="28"/>
          <w:szCs w:val="28"/>
          <w:lang w:val="uk-UA"/>
        </w:rPr>
        <w:t>Утримання та навчально-тренувальна робота комунальних дитячо-юнацьких спортивних шкіл</w:t>
      </w:r>
      <w:r w:rsidRPr="003344D5">
        <w:rPr>
          <w:sz w:val="28"/>
          <w:szCs w:val="28"/>
          <w:lang w:val="uk-UA" w:eastAsia="ar-SA"/>
        </w:rPr>
        <w:t xml:space="preserve">» </w:t>
      </w:r>
      <w:r w:rsidRPr="003344D5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     </w:t>
      </w:r>
      <w:r w:rsidRPr="003344D5">
        <w:rPr>
          <w:sz w:val="28"/>
          <w:szCs w:val="28"/>
          <w:lang w:val="uk-UA"/>
        </w:rPr>
        <w:t>5 041,00 грн. (КЕКВ 2111 «Заробітна плата» на суму 4 132,00 грн., КЕКВ 2120 «Нарахування на оплату праці» на суму 909,00 грн.);</w:t>
      </w:r>
    </w:p>
    <w:p w:rsidR="00740CE2" w:rsidRPr="00740CE2" w:rsidRDefault="00740CE2" w:rsidP="00740CE2">
      <w:pPr>
        <w:pStyle w:val="a4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740CE2">
        <w:rPr>
          <w:sz w:val="28"/>
          <w:szCs w:val="28"/>
          <w:lang w:val="uk-UA"/>
        </w:rPr>
        <w:t xml:space="preserve">більшити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     </w:t>
      </w:r>
      <w:r w:rsidRPr="00740CE2">
        <w:rPr>
          <w:sz w:val="28"/>
          <w:szCs w:val="28"/>
          <w:lang w:val="uk-UA"/>
        </w:rPr>
        <w:t xml:space="preserve">КТПКВКМБ 1115063 </w:t>
      </w:r>
      <w:r w:rsidRPr="00740CE2">
        <w:rPr>
          <w:sz w:val="28"/>
          <w:szCs w:val="28"/>
          <w:lang w:val="uk-UA" w:eastAsia="ar-SA"/>
        </w:rPr>
        <w:t>«</w:t>
      </w:r>
      <w:r w:rsidRPr="00740CE2">
        <w:rPr>
          <w:sz w:val="28"/>
          <w:szCs w:val="28"/>
          <w:lang w:val="uk-UA"/>
        </w:rPr>
        <w:t>Централізовані бухгалтерії</w:t>
      </w:r>
      <w:r w:rsidRPr="00740CE2">
        <w:rPr>
          <w:sz w:val="28"/>
          <w:szCs w:val="28"/>
          <w:lang w:val="uk-UA" w:eastAsia="ar-SA"/>
        </w:rPr>
        <w:t xml:space="preserve">» </w:t>
      </w:r>
      <w:r w:rsidRPr="00740CE2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       </w:t>
      </w:r>
      <w:r w:rsidRPr="00740CE2">
        <w:rPr>
          <w:sz w:val="28"/>
          <w:szCs w:val="28"/>
          <w:lang w:val="uk-UA"/>
        </w:rPr>
        <w:t>5 041,00 грн. (КЕКВ 2111 «Заробітна плата» на суму 4 132,00 грн., КЕКВ 2120 «Нарахування на оплату праці» на суму 909,00 грн.)</w:t>
      </w:r>
      <w:r>
        <w:rPr>
          <w:sz w:val="28"/>
          <w:szCs w:val="28"/>
          <w:lang w:val="uk-UA"/>
        </w:rPr>
        <w:t xml:space="preserve"> для </w:t>
      </w:r>
      <w:r w:rsidRPr="003344D5">
        <w:rPr>
          <w:sz w:val="28"/>
          <w:szCs w:val="28"/>
          <w:lang w:val="uk-UA"/>
        </w:rPr>
        <w:t>виплати індексації та матеріальної допомоги на оздоровлення працівникам централізованої бухгалтерії управління молоді та спорту виконавчого комітету Кременчуцької міської ради Полтавської області</w:t>
      </w:r>
      <w:r w:rsidRPr="00740CE2">
        <w:rPr>
          <w:sz w:val="28"/>
          <w:szCs w:val="28"/>
          <w:lang w:val="uk-UA"/>
        </w:rPr>
        <w:t>.</w:t>
      </w:r>
    </w:p>
    <w:p w:rsidR="00B90EBD" w:rsidRDefault="00B90EBD" w:rsidP="00B90EBD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B90EBD" w:rsidRDefault="00B90EBD" w:rsidP="00B90EB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B90EBD" w:rsidRDefault="00B90EBD" w:rsidP="00B90EBD">
      <w:pPr>
        <w:ind w:left="720"/>
        <w:jc w:val="center"/>
        <w:rPr>
          <w:b/>
          <w:sz w:val="16"/>
          <w:szCs w:val="16"/>
          <w:lang w:val="uk-UA"/>
        </w:rPr>
      </w:pPr>
    </w:p>
    <w:p w:rsidR="00B90EBD" w:rsidRDefault="00B90EBD" w:rsidP="00B90EB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B90EBD" w:rsidRDefault="00B90EBD" w:rsidP="00B90EBD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B90EBD" w:rsidRDefault="00B90EBD" w:rsidP="00B90EBD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2019 рік.</w:t>
      </w:r>
    </w:p>
    <w:p w:rsidR="00B90EBD" w:rsidRDefault="00B90EBD" w:rsidP="00B90EBD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740CE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бюджетн</w:t>
      </w:r>
      <w:r w:rsidR="00740CE2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740CE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2019 рік.                                                       </w:t>
      </w:r>
    </w:p>
    <w:p w:rsidR="00B90EBD" w:rsidRDefault="00B90EBD" w:rsidP="00B90EBD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firstLine="25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:rsidR="00B90EBD" w:rsidRDefault="00B90EBD" w:rsidP="00B90EBD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рішення на сесії Кременчуцької міської ради Полтавської області.</w:t>
      </w:r>
    </w:p>
    <w:p w:rsidR="00B90EBD" w:rsidRDefault="00B90EBD" w:rsidP="00B90EBD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заступника міського голови – 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B90EBD" w:rsidRDefault="00B90EBD" w:rsidP="00B90EBD">
      <w:pPr>
        <w:tabs>
          <w:tab w:val="left" w:pos="0"/>
          <w:tab w:val="left" w:pos="1134"/>
          <w:tab w:val="left" w:pos="1276"/>
        </w:tabs>
        <w:ind w:left="450"/>
        <w:jc w:val="both"/>
        <w:rPr>
          <w:sz w:val="28"/>
          <w:szCs w:val="28"/>
          <w:lang w:val="uk-UA"/>
        </w:rPr>
      </w:pPr>
    </w:p>
    <w:p w:rsidR="00B90EBD" w:rsidRDefault="00B90EBD" w:rsidP="00B90EBD">
      <w:pPr>
        <w:tabs>
          <w:tab w:val="left" w:pos="0"/>
          <w:tab w:val="left" w:pos="1134"/>
          <w:tab w:val="left" w:pos="1276"/>
        </w:tabs>
        <w:ind w:left="450"/>
        <w:jc w:val="both"/>
        <w:rPr>
          <w:sz w:val="28"/>
          <w:szCs w:val="28"/>
          <w:lang w:val="uk-UA"/>
        </w:rPr>
      </w:pPr>
    </w:p>
    <w:p w:rsidR="00B90EBD" w:rsidRDefault="00B90EBD" w:rsidP="00B90EBD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>В. МАЛЕЦЬКИЙ</w:t>
      </w: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B90EBD" w:rsidRDefault="00B90EBD" w:rsidP="00B90EB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B90EBD" w:rsidRDefault="00B90EBD" w:rsidP="00B90EBD">
      <w:pPr>
        <w:ind w:left="720"/>
        <w:jc w:val="center"/>
        <w:rPr>
          <w:b/>
          <w:sz w:val="16"/>
          <w:szCs w:val="16"/>
          <w:lang w:val="uk-UA"/>
        </w:rPr>
      </w:pPr>
    </w:p>
    <w:p w:rsidR="00B90EBD" w:rsidRDefault="00B90EBD" w:rsidP="00B90EBD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B90EBD" w:rsidRDefault="00B90EBD" w:rsidP="00B90EBD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740CE2" w:rsidRDefault="00740CE2" w:rsidP="00B90EBD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740CE2" w:rsidSect="00B90EBD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33E8A"/>
    <w:multiLevelType w:val="hybridMultilevel"/>
    <w:tmpl w:val="394EDB20"/>
    <w:lvl w:ilvl="0" w:tplc="D5F81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A7F6F"/>
    <w:multiLevelType w:val="multilevel"/>
    <w:tmpl w:val="F3CA330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EBD"/>
    <w:rsid w:val="00030315"/>
    <w:rsid w:val="0054743D"/>
    <w:rsid w:val="005703F3"/>
    <w:rsid w:val="006950F5"/>
    <w:rsid w:val="00737285"/>
    <w:rsid w:val="00740CE2"/>
    <w:rsid w:val="008D035D"/>
    <w:rsid w:val="00B90EBD"/>
    <w:rsid w:val="00BC2A7B"/>
    <w:rsid w:val="00D74DE4"/>
    <w:rsid w:val="00EC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E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B90EBD"/>
    <w:pPr>
      <w:ind w:left="720"/>
      <w:contextualSpacing/>
    </w:pPr>
  </w:style>
  <w:style w:type="character" w:customStyle="1" w:styleId="FontStyle21">
    <w:name w:val="Font Style21"/>
    <w:basedOn w:val="a0"/>
    <w:rsid w:val="00B90EB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2019-10-16T12:11:00Z</dcterms:created>
  <dcterms:modified xsi:type="dcterms:W3CDTF">2019-10-22T11:13:00Z</dcterms:modified>
</cp:coreProperties>
</file>