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15" w:rsidRDefault="00CC1415" w:rsidP="00B05165">
      <w:pPr>
        <w:tabs>
          <w:tab w:val="left" w:pos="851"/>
        </w:tabs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560D2D" w:rsidRDefault="00560D2D" w:rsidP="007A3CF6">
      <w:pPr>
        <w:rPr>
          <w:szCs w:val="28"/>
          <w:lang w:val="uk-UA"/>
        </w:rPr>
      </w:pPr>
    </w:p>
    <w:p w:rsidR="007C7225" w:rsidRPr="00334F2E" w:rsidRDefault="007C7225" w:rsidP="007A3CF6">
      <w:pPr>
        <w:rPr>
          <w:sz w:val="28"/>
          <w:szCs w:val="28"/>
          <w:lang w:val="uk-UA"/>
        </w:rPr>
      </w:pPr>
    </w:p>
    <w:p w:rsidR="007C7225" w:rsidRPr="00334F2E" w:rsidRDefault="007C7225" w:rsidP="007A3CF6">
      <w:pPr>
        <w:rPr>
          <w:b/>
          <w:sz w:val="28"/>
          <w:szCs w:val="28"/>
          <w:lang w:val="uk-UA"/>
        </w:rPr>
      </w:pPr>
    </w:p>
    <w:p w:rsidR="007C7225" w:rsidRPr="00334F2E" w:rsidRDefault="00334F2E" w:rsidP="007A3CF6">
      <w:pPr>
        <w:rPr>
          <w:b/>
          <w:sz w:val="28"/>
          <w:szCs w:val="28"/>
          <w:lang w:val="uk-UA"/>
        </w:rPr>
      </w:pPr>
      <w:r w:rsidRPr="00334F2E">
        <w:rPr>
          <w:b/>
          <w:sz w:val="28"/>
          <w:szCs w:val="28"/>
          <w:lang w:val="uk-UA"/>
        </w:rPr>
        <w:t xml:space="preserve">28.12.2018                                                                                                     № 1751                                               </w:t>
      </w:r>
    </w:p>
    <w:p w:rsidR="00560D2D" w:rsidRDefault="00560D2D" w:rsidP="007A3CF6">
      <w:pPr>
        <w:rPr>
          <w:szCs w:val="28"/>
          <w:lang w:val="uk-UA"/>
        </w:rPr>
      </w:pPr>
    </w:p>
    <w:p w:rsidR="00256901" w:rsidRDefault="00256901" w:rsidP="00891939">
      <w:pPr>
        <w:pStyle w:val="1"/>
        <w:tabs>
          <w:tab w:val="left" w:pos="5940"/>
          <w:tab w:val="left" w:pos="6300"/>
          <w:tab w:val="left" w:pos="6663"/>
        </w:tabs>
      </w:pPr>
    </w:p>
    <w:p w:rsidR="00FD0064" w:rsidRPr="00FD0064" w:rsidRDefault="00FD0064" w:rsidP="00FD0064">
      <w:pPr>
        <w:pStyle w:val="a4"/>
        <w:tabs>
          <w:tab w:val="left" w:pos="1276"/>
          <w:tab w:val="left" w:pos="7088"/>
        </w:tabs>
        <w:rPr>
          <w:b/>
        </w:rPr>
      </w:pPr>
      <w:r w:rsidRPr="00FD0064">
        <w:rPr>
          <w:b/>
        </w:rPr>
        <w:t xml:space="preserve">Про   надання   згоди   на    безоплатну   передачу  </w:t>
      </w:r>
    </w:p>
    <w:p w:rsidR="00FD0064" w:rsidRPr="00FD0064" w:rsidRDefault="00FD0064" w:rsidP="00FD0064">
      <w:pPr>
        <w:pStyle w:val="a4"/>
        <w:tabs>
          <w:tab w:val="left" w:pos="1276"/>
          <w:tab w:val="left" w:pos="7088"/>
        </w:tabs>
        <w:rPr>
          <w:b/>
        </w:rPr>
      </w:pPr>
      <w:r w:rsidRPr="00FD0064">
        <w:rPr>
          <w:b/>
        </w:rPr>
        <w:t xml:space="preserve">нерухомого майна, яке належить до комунальної </w:t>
      </w:r>
    </w:p>
    <w:p w:rsidR="00FD0064" w:rsidRPr="00FD0064" w:rsidRDefault="00FD0064" w:rsidP="00FD0064">
      <w:pPr>
        <w:pStyle w:val="a4"/>
        <w:tabs>
          <w:tab w:val="left" w:pos="1276"/>
          <w:tab w:val="left" w:pos="7088"/>
        </w:tabs>
        <w:rPr>
          <w:b/>
        </w:rPr>
      </w:pPr>
      <w:r w:rsidRPr="00FD0064">
        <w:rPr>
          <w:b/>
        </w:rPr>
        <w:t xml:space="preserve">власності      територіальної       громади       міста  </w:t>
      </w:r>
    </w:p>
    <w:p w:rsidR="00FD0064" w:rsidRPr="00FD0064" w:rsidRDefault="00FD0064" w:rsidP="00FD0064">
      <w:pPr>
        <w:pStyle w:val="a4"/>
        <w:tabs>
          <w:tab w:val="left" w:pos="1276"/>
          <w:tab w:val="left" w:pos="7088"/>
        </w:tabs>
        <w:rPr>
          <w:b/>
        </w:rPr>
      </w:pPr>
      <w:r w:rsidRPr="00FD0064">
        <w:rPr>
          <w:b/>
        </w:rPr>
        <w:t xml:space="preserve">Кременчука, з  балансу на баланс </w:t>
      </w:r>
    </w:p>
    <w:p w:rsidR="00FD0064" w:rsidRPr="00FD0064" w:rsidRDefault="00FD0064" w:rsidP="00FD0064">
      <w:pPr>
        <w:pStyle w:val="a4"/>
        <w:tabs>
          <w:tab w:val="left" w:pos="1276"/>
          <w:tab w:val="left" w:pos="7088"/>
        </w:tabs>
        <w:ind w:firstLine="851"/>
        <w:rPr>
          <w:b/>
        </w:rPr>
      </w:pPr>
    </w:p>
    <w:p w:rsidR="00FD0064" w:rsidRPr="00FD0064" w:rsidRDefault="00FD0064" w:rsidP="00FD0064">
      <w:pPr>
        <w:pStyle w:val="a4"/>
        <w:tabs>
          <w:tab w:val="left" w:pos="1276"/>
          <w:tab w:val="left" w:pos="7088"/>
        </w:tabs>
        <w:ind w:firstLine="851"/>
        <w:rPr>
          <w:b/>
        </w:rPr>
      </w:pPr>
    </w:p>
    <w:p w:rsidR="00FD0064" w:rsidRPr="00FD0064" w:rsidRDefault="00FD0064" w:rsidP="00FD0064">
      <w:pPr>
        <w:pStyle w:val="a4"/>
        <w:tabs>
          <w:tab w:val="left" w:pos="1276"/>
          <w:tab w:val="left" w:pos="7088"/>
        </w:tabs>
        <w:ind w:firstLine="851"/>
      </w:pPr>
      <w:r w:rsidRPr="00FD0064">
        <w:t>Розглянувши       звернення  комунального підприємства «Теплоенерго»     та комунального госпрозрахункового житлово-експлуатаційного підприємства «Автозаводське» щодо безоплатної передачі майна, яке належить до комунальної власності територіальної  громади  міста Кременчука, з балансу  на баланс, керуючись Положенням про порядок списання майна, яке належить до комунальної власності територіальної громади міста Кременчука, затвердженим   рішенням   Кременчуцької   міської   ради  Полтавської області від 26 березня 2013 року</w:t>
      </w:r>
      <w:r w:rsidRPr="00720277">
        <w:t xml:space="preserve">, </w:t>
      </w:r>
      <w:r w:rsidR="00474584" w:rsidRPr="00720277">
        <w:t xml:space="preserve">враховуючи </w:t>
      </w:r>
      <w:r w:rsidR="00720277" w:rsidRPr="00720277">
        <w:t>рішення виконавчого комітету Кременчуцької міської ради Полтавської області від 09.02.2018 № 138 «Про проведення суцільної інвентаризації майна, що належить до комунальної власності територіальної громади міста Кременчука»</w:t>
      </w:r>
      <w:r w:rsidR="00610B8B">
        <w:t xml:space="preserve"> та внесеними до нього </w:t>
      </w:r>
      <w:r w:rsidR="00720277">
        <w:t xml:space="preserve"> змінами </w:t>
      </w:r>
      <w:r w:rsidR="00610B8B" w:rsidRPr="00610B8B">
        <w:t>рішення</w:t>
      </w:r>
      <w:r w:rsidR="00610B8B">
        <w:t>м</w:t>
      </w:r>
      <w:r w:rsidR="00610B8B" w:rsidRPr="00610B8B">
        <w:t xml:space="preserve"> виконавчого комітету Кременчуцької міської ради Полтавської області від 0</w:t>
      </w:r>
      <w:r w:rsidR="00610B8B">
        <w:t>2</w:t>
      </w:r>
      <w:r w:rsidR="00610B8B" w:rsidRPr="00610B8B">
        <w:t>.0</w:t>
      </w:r>
      <w:r w:rsidR="00610B8B">
        <w:t>3</w:t>
      </w:r>
      <w:r w:rsidR="00610B8B" w:rsidRPr="00610B8B">
        <w:t xml:space="preserve">.2018 № </w:t>
      </w:r>
      <w:r w:rsidR="00610B8B">
        <w:t xml:space="preserve">222, </w:t>
      </w:r>
      <w:r w:rsidRPr="00FD0064">
        <w:t>ст. ст. 29, 30 Закону України «Про місцеве самоврядування в Україні», виконавчий комітет Кременчуцької міської ради  Полтавської  області</w:t>
      </w:r>
    </w:p>
    <w:p w:rsidR="00FD0064" w:rsidRPr="00FD0064" w:rsidRDefault="00FD0064" w:rsidP="00FD0064">
      <w:pPr>
        <w:pStyle w:val="a4"/>
        <w:tabs>
          <w:tab w:val="left" w:pos="1276"/>
          <w:tab w:val="left" w:pos="7088"/>
        </w:tabs>
        <w:ind w:firstLine="851"/>
      </w:pPr>
    </w:p>
    <w:p w:rsidR="00FD0064" w:rsidRPr="00FD0064" w:rsidRDefault="00FD0064" w:rsidP="00FD0064">
      <w:pPr>
        <w:pStyle w:val="a4"/>
        <w:tabs>
          <w:tab w:val="left" w:pos="1276"/>
          <w:tab w:val="left" w:pos="7088"/>
        </w:tabs>
        <w:ind w:firstLine="851"/>
        <w:jc w:val="center"/>
        <w:rPr>
          <w:b/>
        </w:rPr>
      </w:pPr>
      <w:r w:rsidRPr="00FD0064">
        <w:rPr>
          <w:b/>
        </w:rPr>
        <w:t>вирішив:</w:t>
      </w:r>
    </w:p>
    <w:p w:rsidR="00FD0064" w:rsidRPr="00FD0064" w:rsidRDefault="00FD0064" w:rsidP="00FD0064">
      <w:pPr>
        <w:pStyle w:val="a4"/>
        <w:tabs>
          <w:tab w:val="left" w:pos="1276"/>
          <w:tab w:val="left" w:pos="7088"/>
        </w:tabs>
        <w:ind w:firstLine="851"/>
      </w:pPr>
    </w:p>
    <w:p w:rsidR="00FD0064" w:rsidRPr="00FD0064" w:rsidRDefault="00FD0064" w:rsidP="00FD0064">
      <w:pPr>
        <w:pStyle w:val="a4"/>
        <w:tabs>
          <w:tab w:val="left" w:pos="1276"/>
          <w:tab w:val="left" w:pos="7088"/>
        </w:tabs>
        <w:ind w:firstLine="851"/>
      </w:pPr>
    </w:p>
    <w:p w:rsidR="00FD0064" w:rsidRPr="00FD0064" w:rsidRDefault="00FD0064" w:rsidP="00FD0064">
      <w:pPr>
        <w:pStyle w:val="a4"/>
        <w:tabs>
          <w:tab w:val="left" w:pos="1276"/>
          <w:tab w:val="left" w:pos="7088"/>
        </w:tabs>
        <w:ind w:firstLine="851"/>
      </w:pPr>
      <w:r w:rsidRPr="00FD0064">
        <w:t>1. Надати згоду на безоплатну передачу нерухомого майна, яке  належить до комунальної власності територіальної громади міста Кременчука та знаходиться по вул. Івана Приходька, буд. 69 в місті Кременчуці, з балансу комунального підприємства «Теплоенерго» на баланс комунального госпрозрахункового  житлово-експлуатаційного  підприємства «Автозаводське» згідно з додатком.</w:t>
      </w:r>
    </w:p>
    <w:p w:rsidR="00FD0064" w:rsidRDefault="00FD0064" w:rsidP="00FD0064">
      <w:pPr>
        <w:pStyle w:val="a4"/>
        <w:tabs>
          <w:tab w:val="left" w:pos="1276"/>
          <w:tab w:val="left" w:pos="7088"/>
        </w:tabs>
        <w:ind w:firstLine="851"/>
      </w:pPr>
      <w:r w:rsidRPr="00FD0064">
        <w:lastRenderedPageBreak/>
        <w:t>2.  Вищезазначеним підприємствам здійснити процедуру передачі нерухомого майна та оформити актом приймання-передачі згідно з додатком 10 Положення про порядок списання майна, яке належить до комунальної власності територіальної громади міста Кременчука, затвердженого рішенням Кременчуцької  міської  ради  Полтавської  області  від  26 березня 2013 року.</w:t>
      </w:r>
    </w:p>
    <w:p w:rsidR="001A7034" w:rsidRDefault="001A7034" w:rsidP="001A7034">
      <w:pPr>
        <w:pStyle w:val="a4"/>
        <w:tabs>
          <w:tab w:val="left" w:pos="7088"/>
          <w:tab w:val="left" w:pos="7200"/>
        </w:tabs>
        <w:ind w:firstLine="851"/>
      </w:pPr>
      <w:r>
        <w:t>3. Зобов’язати комунальне госпрозрахункове  житлово-експлуатаційне  підприємство «Автозаводське»:</w:t>
      </w:r>
    </w:p>
    <w:p w:rsidR="001A7034" w:rsidRDefault="001A7034" w:rsidP="001A7034">
      <w:pPr>
        <w:pStyle w:val="a4"/>
        <w:tabs>
          <w:tab w:val="left" w:pos="7088"/>
          <w:tab w:val="left" w:pos="7200"/>
        </w:tabs>
        <w:ind w:firstLine="851"/>
      </w:pPr>
      <w:r>
        <w:t xml:space="preserve">3.1 виготовити технічну документацію на нерухоме майно, зазначене в додатку до рішення, при цьому площа може бути уточнена за даними бюро технічної інвентаризації.  </w:t>
      </w:r>
    </w:p>
    <w:p w:rsidR="001A7034" w:rsidRDefault="001A7034" w:rsidP="001A7034">
      <w:pPr>
        <w:pStyle w:val="a4"/>
        <w:tabs>
          <w:tab w:val="left" w:pos="7088"/>
          <w:tab w:val="left" w:pos="7200"/>
        </w:tabs>
        <w:ind w:firstLine="851"/>
      </w:pPr>
      <w:r>
        <w:t xml:space="preserve">3.2 звернутися до Управління містобудування та архітектури виконавчого комітету Кременчуцької міської ради щодо зміни поштової адреси нерухомого майна, зазначеного в </w:t>
      </w:r>
      <w:r w:rsidR="002D5376" w:rsidRPr="002D5376">
        <w:t>додатку до рішення</w:t>
      </w:r>
      <w:r>
        <w:t xml:space="preserve">, у зв’язку з задвоєнням поштової адреси;   </w:t>
      </w:r>
    </w:p>
    <w:p w:rsidR="001A7034" w:rsidRDefault="001A7034" w:rsidP="001A7034">
      <w:pPr>
        <w:pStyle w:val="a4"/>
        <w:tabs>
          <w:tab w:val="left" w:pos="7088"/>
          <w:tab w:val="left" w:pos="7200"/>
        </w:tabs>
        <w:ind w:firstLine="851"/>
      </w:pPr>
      <w:r>
        <w:t>3.3 зареєструвати право власності на вищезазначене нерухоме майно за Кременчуцькою міською радою  Полтавської  області</w:t>
      </w:r>
      <w:r w:rsidR="00E76908">
        <w:t>.</w:t>
      </w:r>
    </w:p>
    <w:p w:rsidR="001A7034" w:rsidRDefault="001A7034" w:rsidP="001A7034">
      <w:pPr>
        <w:pStyle w:val="a4"/>
        <w:tabs>
          <w:tab w:val="left" w:pos="7088"/>
          <w:tab w:val="left" w:pos="7200"/>
        </w:tabs>
        <w:ind w:firstLine="851"/>
      </w:pPr>
      <w:r>
        <w:t>4. Оприлюднити рішення відповідно до вимог законодавства.</w:t>
      </w:r>
    </w:p>
    <w:p w:rsidR="00560D2D" w:rsidRDefault="001A7034" w:rsidP="001A7034">
      <w:pPr>
        <w:pStyle w:val="a4"/>
        <w:tabs>
          <w:tab w:val="left" w:pos="7088"/>
          <w:tab w:val="left" w:pos="7200"/>
        </w:tabs>
        <w:ind w:firstLine="851"/>
        <w:rPr>
          <w:b/>
        </w:rPr>
      </w:pPr>
      <w:r>
        <w:t>5. Контроль за виконанням рішення покласти на директора Департаменту житлово-комунального господарства виконавчого комітету Кременчуцької міської ради Москалика І.В., директора комунального підприємства «Теплоенерго» Одношевного В.М. та директора комунального госпрозрахункового житлово-експлуатаційного підприємства «Автозаводське» Кійло О.І.</w:t>
      </w:r>
    </w:p>
    <w:p w:rsidR="00560D2D" w:rsidRDefault="00560D2D" w:rsidP="008C064C">
      <w:pPr>
        <w:pStyle w:val="a4"/>
        <w:tabs>
          <w:tab w:val="left" w:pos="7088"/>
          <w:tab w:val="left" w:pos="7200"/>
        </w:tabs>
        <w:rPr>
          <w:b/>
        </w:rPr>
      </w:pPr>
    </w:p>
    <w:p w:rsidR="00C34AB8" w:rsidRPr="008C064C" w:rsidRDefault="00B743F6" w:rsidP="008C064C">
      <w:pPr>
        <w:pStyle w:val="a4"/>
        <w:tabs>
          <w:tab w:val="left" w:pos="7088"/>
          <w:tab w:val="left" w:pos="7200"/>
        </w:tabs>
        <w:rPr>
          <w:b/>
        </w:rPr>
      </w:pPr>
      <w:r>
        <w:rPr>
          <w:b/>
        </w:rPr>
        <w:t>Міський голова</w:t>
      </w:r>
      <w:r w:rsidR="00BD2D01">
        <w:rPr>
          <w:b/>
        </w:rPr>
        <w:t xml:space="preserve">                                                                        В.</w:t>
      </w:r>
      <w:r>
        <w:rPr>
          <w:b/>
        </w:rPr>
        <w:t>О.МАЛЕЦЬКИ</w:t>
      </w:r>
      <w:r w:rsidR="008C064C">
        <w:rPr>
          <w:b/>
        </w:rPr>
        <w:t>Й</w:t>
      </w:r>
      <w:r w:rsidR="00C34AB8">
        <w:rPr>
          <w:b/>
          <w:szCs w:val="28"/>
        </w:rPr>
        <w:t xml:space="preserve"> </w:t>
      </w:r>
      <w:r w:rsidR="00C962E7">
        <w:rPr>
          <w:b/>
          <w:szCs w:val="28"/>
        </w:rPr>
        <w:t xml:space="preserve"> </w:t>
      </w:r>
    </w:p>
    <w:p w:rsidR="00E8628D" w:rsidRDefault="00866C80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</w:t>
      </w:r>
      <w:r w:rsidR="00C34AB8">
        <w:rPr>
          <w:b/>
          <w:sz w:val="28"/>
          <w:szCs w:val="28"/>
          <w:lang w:val="uk-UA"/>
        </w:rPr>
        <w:t xml:space="preserve">      </w:t>
      </w:r>
      <w:r w:rsidR="007E0968">
        <w:rPr>
          <w:b/>
          <w:sz w:val="28"/>
          <w:szCs w:val="28"/>
          <w:lang w:val="uk-UA"/>
        </w:rPr>
        <w:t xml:space="preserve">             </w:t>
      </w:r>
      <w:r w:rsidR="001F048B"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  <w:lang w:val="uk-UA"/>
        </w:rPr>
        <w:t xml:space="preserve">              </w:t>
      </w:r>
      <w:r w:rsidR="001F048B">
        <w:rPr>
          <w:b/>
          <w:sz w:val="28"/>
          <w:szCs w:val="28"/>
          <w:lang w:val="uk-UA"/>
        </w:rPr>
        <w:t xml:space="preserve"> </w:t>
      </w:r>
    </w:p>
    <w:p w:rsidR="00082A4A" w:rsidRDefault="00082A4A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560D2D" w:rsidRDefault="00560D2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560D2D" w:rsidRDefault="00560D2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560D2D" w:rsidRDefault="00560D2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560D2D" w:rsidRDefault="00560D2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560D2D" w:rsidRDefault="00560D2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560D2D" w:rsidRDefault="00560D2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560D2D" w:rsidRDefault="00560D2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560D2D" w:rsidRDefault="00560D2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560D2D" w:rsidRDefault="00560D2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560D2D" w:rsidRDefault="00560D2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560D2D" w:rsidRDefault="00560D2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560D2D" w:rsidRDefault="00560D2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560D2D" w:rsidRDefault="00560D2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24DBC" w:rsidRDefault="00E8628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:rsidR="00724DBC" w:rsidRDefault="00724DBC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F048B" w:rsidRPr="00E8628D" w:rsidRDefault="00724DBC" w:rsidP="001F7CA3">
      <w:pPr>
        <w:tabs>
          <w:tab w:val="left" w:pos="4536"/>
          <w:tab w:val="left" w:pos="4678"/>
          <w:tab w:val="left" w:pos="5245"/>
          <w:tab w:val="left" w:pos="538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="001F048B" w:rsidRPr="00E8628D">
        <w:rPr>
          <w:b/>
          <w:sz w:val="28"/>
          <w:szCs w:val="28"/>
          <w:lang w:val="uk-UA"/>
        </w:rPr>
        <w:t xml:space="preserve">Додаток </w:t>
      </w:r>
    </w:p>
    <w:p w:rsidR="00E8628D" w:rsidRDefault="00E8628D" w:rsidP="001F048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1F048B" w:rsidRPr="00E8628D">
        <w:rPr>
          <w:b/>
          <w:sz w:val="28"/>
          <w:szCs w:val="28"/>
          <w:lang w:val="uk-UA"/>
        </w:rPr>
        <w:t>до рішення виконавчого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комітету</w:t>
      </w:r>
      <w:r>
        <w:rPr>
          <w:b/>
          <w:sz w:val="28"/>
          <w:szCs w:val="28"/>
          <w:lang w:val="uk-UA"/>
        </w:rPr>
        <w:t xml:space="preserve">  </w:t>
      </w:r>
    </w:p>
    <w:p w:rsidR="001F048B" w:rsidRPr="00E8628D" w:rsidRDefault="00E8628D" w:rsidP="001F048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Кременчуцької</w:t>
      </w:r>
      <w:r>
        <w:rPr>
          <w:b/>
          <w:sz w:val="28"/>
          <w:szCs w:val="28"/>
          <w:lang w:val="uk-UA"/>
        </w:rPr>
        <w:t xml:space="preserve">   </w:t>
      </w:r>
      <w:r w:rsidRPr="00E8628D">
        <w:rPr>
          <w:b/>
          <w:sz w:val="28"/>
          <w:szCs w:val="28"/>
          <w:lang w:val="uk-UA"/>
        </w:rPr>
        <w:t xml:space="preserve">міської ради  </w:t>
      </w:r>
    </w:p>
    <w:p w:rsidR="001F048B" w:rsidRPr="00E8628D" w:rsidRDefault="00E8628D" w:rsidP="001F048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Полтавської області</w:t>
      </w:r>
      <w:r w:rsidR="001F048B" w:rsidRPr="00E8628D">
        <w:rPr>
          <w:b/>
          <w:sz w:val="28"/>
          <w:szCs w:val="28"/>
          <w:lang w:val="uk-UA"/>
        </w:rPr>
        <w:t xml:space="preserve">         </w:t>
      </w:r>
    </w:p>
    <w:p w:rsidR="001F048B" w:rsidRPr="00E8628D" w:rsidRDefault="00E8628D" w:rsidP="001F048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</w:p>
    <w:p w:rsidR="002E7BF3" w:rsidRDefault="002E7BF3" w:rsidP="00FC611A">
      <w:pPr>
        <w:rPr>
          <w:b/>
          <w:sz w:val="24"/>
          <w:szCs w:val="24"/>
          <w:lang w:val="uk-UA"/>
        </w:rPr>
      </w:pPr>
    </w:p>
    <w:p w:rsidR="00FC611A" w:rsidRDefault="00FC611A" w:rsidP="00FC611A">
      <w:pPr>
        <w:rPr>
          <w:b/>
          <w:sz w:val="24"/>
          <w:szCs w:val="24"/>
          <w:lang w:val="uk-UA"/>
        </w:rPr>
      </w:pPr>
    </w:p>
    <w:p w:rsidR="002E7BF3" w:rsidRPr="000429FC" w:rsidRDefault="002E7BF3" w:rsidP="001F048B">
      <w:pPr>
        <w:ind w:left="4680"/>
        <w:rPr>
          <w:b/>
          <w:sz w:val="16"/>
          <w:szCs w:val="16"/>
          <w:lang w:val="uk-UA"/>
        </w:rPr>
      </w:pPr>
    </w:p>
    <w:p w:rsidR="001A7034" w:rsidRPr="001A7034" w:rsidRDefault="001A7034" w:rsidP="001A7034">
      <w:pPr>
        <w:jc w:val="center"/>
        <w:rPr>
          <w:b/>
          <w:sz w:val="28"/>
          <w:szCs w:val="28"/>
          <w:lang w:val="uk-UA"/>
        </w:rPr>
      </w:pPr>
      <w:r w:rsidRPr="001A7034">
        <w:rPr>
          <w:b/>
          <w:sz w:val="28"/>
          <w:szCs w:val="28"/>
          <w:lang w:val="uk-UA"/>
        </w:rPr>
        <w:t>ПЕРЕЛІК</w:t>
      </w:r>
    </w:p>
    <w:p w:rsidR="002E7BF3" w:rsidRDefault="001A7034" w:rsidP="001A7034">
      <w:pPr>
        <w:jc w:val="center"/>
        <w:rPr>
          <w:b/>
          <w:sz w:val="28"/>
          <w:szCs w:val="28"/>
          <w:lang w:val="uk-UA"/>
        </w:rPr>
      </w:pPr>
      <w:r w:rsidRPr="001A7034">
        <w:rPr>
          <w:b/>
          <w:sz w:val="28"/>
          <w:szCs w:val="28"/>
          <w:lang w:val="uk-UA"/>
        </w:rPr>
        <w:t>нерухомого майна комунальної власності територіальної громади міста Кременчука, на  яке  надається згода  на  безоплатну передачу з балансу комунального підприємства «Теплоенерго» на баланс  комунального госпрозрахункового житлово-експлуатаційного підприємства «Автозаводське»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992"/>
        <w:gridCol w:w="850"/>
        <w:gridCol w:w="1276"/>
        <w:gridCol w:w="1276"/>
        <w:gridCol w:w="1276"/>
        <w:gridCol w:w="1275"/>
      </w:tblGrid>
      <w:tr w:rsidR="00FD3C52" w:rsidTr="00571A37">
        <w:trPr>
          <w:trHeight w:val="4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52" w:rsidRPr="00866C80" w:rsidRDefault="00FD3C52">
            <w:pPr>
              <w:jc w:val="both"/>
              <w:rPr>
                <w:b/>
                <w:lang w:val="uk-UA"/>
              </w:rPr>
            </w:pPr>
          </w:p>
          <w:p w:rsidR="00FD3C52" w:rsidRPr="00866C80" w:rsidRDefault="00FD3C52">
            <w:pPr>
              <w:jc w:val="both"/>
              <w:rPr>
                <w:b/>
                <w:lang w:val="uk-UA"/>
              </w:rPr>
            </w:pPr>
          </w:p>
          <w:p w:rsidR="00FD3C52" w:rsidRPr="00866C80" w:rsidRDefault="00FD3C52">
            <w:pPr>
              <w:spacing w:after="200" w:line="276" w:lineRule="auto"/>
              <w:jc w:val="both"/>
              <w:rPr>
                <w:b/>
                <w:lang w:val="uk-UA"/>
              </w:rPr>
            </w:pPr>
            <w:r w:rsidRPr="00866C80">
              <w:rPr>
                <w:b/>
                <w:lang w:val="uk-UA"/>
              </w:rPr>
              <w:t>№ з/п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52" w:rsidRPr="00866C80" w:rsidRDefault="00FD3C52" w:rsidP="005722D7">
            <w:pPr>
              <w:spacing w:after="200" w:line="276" w:lineRule="auto"/>
              <w:jc w:val="center"/>
              <w:rPr>
                <w:b/>
                <w:lang w:val="uk-UA"/>
              </w:rPr>
            </w:pPr>
            <w:r w:rsidRPr="00866C80">
              <w:rPr>
                <w:b/>
              </w:rPr>
              <w:t>Найменування</w:t>
            </w:r>
            <w:r w:rsidRPr="00866C80">
              <w:rPr>
                <w:b/>
                <w:lang w:val="uk-UA"/>
              </w:rPr>
              <w:t xml:space="preserve"> </w:t>
            </w:r>
            <w:r w:rsidR="00470A09">
              <w:rPr>
                <w:b/>
                <w:lang w:val="uk-UA"/>
              </w:rPr>
              <w:t xml:space="preserve">нерухомого </w:t>
            </w:r>
            <w:r w:rsidR="005722D7">
              <w:rPr>
                <w:b/>
                <w:lang w:val="uk-UA"/>
              </w:rPr>
              <w:t>майна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52" w:rsidRPr="00D7693E" w:rsidRDefault="005722D7" w:rsidP="005722D7">
            <w:pPr>
              <w:spacing w:after="200" w:line="276" w:lineRule="auto"/>
              <w:jc w:val="center"/>
              <w:rPr>
                <w:b/>
                <w:lang w:val="uk-UA"/>
              </w:rPr>
            </w:pPr>
            <w:r w:rsidRPr="005722D7">
              <w:rPr>
                <w:b/>
              </w:rPr>
              <w:t>Дата введен</w:t>
            </w:r>
            <w:r w:rsidR="00571A37">
              <w:rPr>
                <w:b/>
                <w:lang w:val="uk-UA"/>
              </w:rPr>
              <w:t>-</w:t>
            </w:r>
            <w:r w:rsidRPr="005722D7">
              <w:rPr>
                <w:b/>
              </w:rPr>
              <w:t>ня в експлу</w:t>
            </w:r>
            <w:r w:rsidR="00D16E04">
              <w:rPr>
                <w:b/>
                <w:lang w:val="uk-UA"/>
              </w:rPr>
              <w:t>-</w:t>
            </w:r>
            <w:r w:rsidRPr="005722D7">
              <w:rPr>
                <w:b/>
              </w:rPr>
              <w:t>атацію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52" w:rsidRPr="00866C80" w:rsidRDefault="00FD3C52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Інвен-тар</w:t>
            </w:r>
            <w:r w:rsidR="00DC063F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ний 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45" w:rsidRDefault="007966EA" w:rsidP="006C7345">
            <w:pPr>
              <w:spacing w:line="276" w:lineRule="auto"/>
              <w:jc w:val="center"/>
              <w:rPr>
                <w:b/>
                <w:lang w:val="uk-UA"/>
              </w:rPr>
            </w:pPr>
            <w:r w:rsidRPr="007966EA">
              <w:rPr>
                <w:b/>
                <w:lang w:val="uk-UA"/>
              </w:rPr>
              <w:t>Характе</w:t>
            </w:r>
            <w:r w:rsidR="00571A37">
              <w:rPr>
                <w:b/>
                <w:lang w:val="uk-UA"/>
              </w:rPr>
              <w:t>-</w:t>
            </w:r>
            <w:r w:rsidRPr="007966EA">
              <w:rPr>
                <w:b/>
                <w:lang w:val="uk-UA"/>
              </w:rPr>
              <w:t>ристика майна</w:t>
            </w:r>
            <w:r w:rsidR="006C7345">
              <w:rPr>
                <w:b/>
                <w:lang w:val="uk-UA"/>
              </w:rPr>
              <w:t xml:space="preserve">, </w:t>
            </w:r>
          </w:p>
          <w:p w:rsidR="006C7345" w:rsidRPr="00866C80" w:rsidRDefault="006C7345" w:rsidP="006C734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одиниця виміру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52" w:rsidRPr="00866C80" w:rsidRDefault="001D693B" w:rsidP="00FC611A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Первісна балансова вар</w:t>
            </w:r>
            <w:r w:rsidR="00FD3C52">
              <w:rPr>
                <w:b/>
                <w:lang w:val="uk-UA"/>
              </w:rPr>
              <w:t>тість</w:t>
            </w:r>
            <w:r w:rsidR="00FD3C52" w:rsidRPr="00866C80">
              <w:rPr>
                <w:b/>
                <w:lang w:val="uk-UA"/>
              </w:rPr>
              <w:t>, грн.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52" w:rsidRPr="00866C80" w:rsidRDefault="00FD3C52" w:rsidP="00DC063F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 нара-хованого зносу,</w:t>
            </w:r>
            <w:r w:rsidR="00DC063F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 грн.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52" w:rsidRPr="00866C80" w:rsidRDefault="00FD3C52" w:rsidP="0051699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Залишкова балансова вартість, грн.</w:t>
            </w:r>
          </w:p>
        </w:tc>
      </w:tr>
      <w:tr w:rsidR="00FD3C52" w:rsidTr="00571A37">
        <w:trPr>
          <w:trHeight w:val="9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52" w:rsidRDefault="00FD3C52">
            <w:pPr>
              <w:rPr>
                <w:b/>
                <w:lang w:val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52" w:rsidRDefault="00FD3C52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52" w:rsidRDefault="00FD3C52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52" w:rsidRDefault="00FD3C52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52" w:rsidRDefault="00FD3C52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52" w:rsidRDefault="00FD3C52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52" w:rsidRDefault="00FD3C52">
            <w:pPr>
              <w:rPr>
                <w:b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52" w:rsidRDefault="00FD3C52">
            <w:pPr>
              <w:rPr>
                <w:b/>
                <w:lang w:val="uk-UA"/>
              </w:rPr>
            </w:pPr>
          </w:p>
        </w:tc>
      </w:tr>
      <w:tr w:rsidR="00FD3C52" w:rsidTr="00571A37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52" w:rsidRDefault="00FD3C5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52" w:rsidRDefault="00FD3C52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52" w:rsidRDefault="00FD3C52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52" w:rsidRPr="00FD3C52" w:rsidRDefault="00FD3C52" w:rsidP="00B4250A">
            <w:pPr>
              <w:spacing w:after="200"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52" w:rsidRDefault="00FD3C52" w:rsidP="00876FBF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52" w:rsidRPr="00FD3C52" w:rsidRDefault="00FD3C52">
            <w:pPr>
              <w:spacing w:after="200"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52" w:rsidRPr="00FD3C52" w:rsidRDefault="00FD3C52" w:rsidP="008C3ED3">
            <w:pPr>
              <w:spacing w:after="200"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52" w:rsidRPr="00FD3C52" w:rsidRDefault="00FD3C52" w:rsidP="008C3ED3">
            <w:pPr>
              <w:spacing w:after="200"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A577F3" w:rsidTr="00D36AAF">
        <w:trPr>
          <w:trHeight w:val="1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F3" w:rsidRPr="00FC611A" w:rsidRDefault="00A577F3" w:rsidP="00D36AAF">
            <w:pPr>
              <w:spacing w:before="240" w:after="200" w:line="276" w:lineRule="auto"/>
              <w:jc w:val="center"/>
              <w:rPr>
                <w:lang w:val="uk-UA"/>
              </w:rPr>
            </w:pPr>
            <w:r w:rsidRPr="00FC611A">
              <w:rPr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CA" w:rsidRPr="005722D7" w:rsidRDefault="00A577F3" w:rsidP="00D36AAF">
            <w:pPr>
              <w:spacing w:before="240" w:line="276" w:lineRule="auto"/>
              <w:rPr>
                <w:lang w:val="uk-UA"/>
              </w:rPr>
            </w:pPr>
            <w:r>
              <w:rPr>
                <w:lang w:val="uk-UA"/>
              </w:rPr>
              <w:t>Будівля з прибудо</w:t>
            </w:r>
            <w:r w:rsidR="00532AEA">
              <w:rPr>
                <w:lang w:val="uk-UA"/>
              </w:rPr>
              <w:t>ва</w:t>
            </w:r>
            <w:r w:rsidR="005302CA">
              <w:rPr>
                <w:lang w:val="uk-UA"/>
              </w:rPr>
              <w:t>-</w:t>
            </w:r>
            <w:r>
              <w:rPr>
                <w:lang w:val="uk-UA"/>
              </w:rPr>
              <w:t>ми</w:t>
            </w:r>
            <w:r w:rsidR="00532AEA">
              <w:rPr>
                <w:lang w:val="uk-UA"/>
              </w:rPr>
              <w:t xml:space="preserve"> </w:t>
            </w:r>
            <w:r w:rsidR="005302CA">
              <w:rPr>
                <w:lang w:val="uk-UA"/>
              </w:rPr>
              <w:t xml:space="preserve"> по вул.</w:t>
            </w:r>
            <w:r w:rsidR="00532AEA">
              <w:rPr>
                <w:lang w:val="uk-UA"/>
              </w:rPr>
              <w:t xml:space="preserve"> </w:t>
            </w:r>
            <w:r w:rsidR="005302CA">
              <w:rPr>
                <w:lang w:val="uk-UA"/>
              </w:rPr>
              <w:t>Івана Приходька, буд. 69:</w:t>
            </w:r>
          </w:p>
          <w:p w:rsidR="00A577F3" w:rsidRPr="00FD3C52" w:rsidRDefault="00A577F3" w:rsidP="00D36AAF">
            <w:pPr>
              <w:spacing w:before="240" w:line="276" w:lineRule="auto"/>
              <w:rPr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F3" w:rsidRPr="005174CD" w:rsidRDefault="00A577F3" w:rsidP="00D36AAF">
            <w:pPr>
              <w:spacing w:before="240" w:after="200" w:line="276" w:lineRule="auto"/>
              <w:jc w:val="center"/>
              <w:rPr>
                <w:lang w:val="uk-UA"/>
              </w:rPr>
            </w:pPr>
            <w:r w:rsidRPr="005174CD">
              <w:rPr>
                <w:lang w:val="uk-UA"/>
              </w:rPr>
              <w:t>03.11.</w:t>
            </w:r>
          </w:p>
          <w:p w:rsidR="00A577F3" w:rsidRPr="00D7693E" w:rsidRDefault="00A577F3" w:rsidP="00D36AAF">
            <w:pPr>
              <w:spacing w:before="240" w:after="200" w:line="276" w:lineRule="auto"/>
              <w:jc w:val="center"/>
              <w:rPr>
                <w:lang w:val="uk-UA"/>
              </w:rPr>
            </w:pPr>
            <w:r w:rsidRPr="005174CD">
              <w:rPr>
                <w:lang w:val="uk-UA"/>
              </w:rPr>
              <w:t>2009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F3" w:rsidRPr="00FC611A" w:rsidRDefault="00A577F3" w:rsidP="00D36AAF">
            <w:pPr>
              <w:spacing w:before="240" w:line="276" w:lineRule="auto"/>
              <w:jc w:val="center"/>
              <w:rPr>
                <w:lang w:val="uk-UA"/>
              </w:rPr>
            </w:pPr>
            <w:r w:rsidRPr="00944137">
              <w:rPr>
                <w:lang w:val="uk-UA"/>
              </w:rPr>
              <w:t>103002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3" w:rsidRPr="005722D7" w:rsidRDefault="00BF3089" w:rsidP="00D36AAF">
            <w:pPr>
              <w:spacing w:line="276" w:lineRule="auto"/>
            </w:pPr>
            <w:r>
              <w:t xml:space="preserve">загальна площа </w:t>
            </w:r>
            <w:r w:rsidR="005302CA">
              <w:rPr>
                <w:lang w:val="uk-UA"/>
              </w:rPr>
              <w:t>б</w:t>
            </w:r>
            <w:r w:rsidR="005302CA" w:rsidRPr="005302CA">
              <w:t>у</w:t>
            </w:r>
            <w:r w:rsidR="006C7345">
              <w:rPr>
                <w:lang w:val="uk-UA"/>
              </w:rPr>
              <w:t>-</w:t>
            </w:r>
            <w:r w:rsidR="005302CA" w:rsidRPr="005302CA">
              <w:t>дівл</w:t>
            </w:r>
            <w:r w:rsidR="005302CA">
              <w:rPr>
                <w:lang w:val="uk-UA"/>
              </w:rPr>
              <w:t>і</w:t>
            </w:r>
            <w:r w:rsidR="005302CA" w:rsidRPr="005302CA">
              <w:t xml:space="preserve"> з при</w:t>
            </w:r>
            <w:r w:rsidR="006C7345">
              <w:rPr>
                <w:lang w:val="uk-UA"/>
              </w:rPr>
              <w:t>-</w:t>
            </w:r>
            <w:r w:rsidR="005302CA" w:rsidRPr="005302CA">
              <w:t>будовами</w:t>
            </w:r>
            <w:r w:rsidR="006C7345">
              <w:rPr>
                <w:lang w:val="uk-UA"/>
              </w:rPr>
              <w:t xml:space="preserve"> </w:t>
            </w:r>
            <w:r>
              <w:t>973 кв.м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F3" w:rsidRPr="00FD3C52" w:rsidRDefault="00A577F3" w:rsidP="00D36AAF">
            <w:pPr>
              <w:spacing w:before="240" w:after="200" w:line="276" w:lineRule="auto"/>
              <w:jc w:val="center"/>
              <w:rPr>
                <w:lang w:val="uk-UA"/>
              </w:rPr>
            </w:pPr>
            <w:r w:rsidRPr="00494644">
              <w:rPr>
                <w:lang w:val="uk-UA"/>
              </w:rPr>
              <w:t>6843871,50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F3" w:rsidRPr="00FC611A" w:rsidRDefault="00A577F3" w:rsidP="00D36AAF">
            <w:pPr>
              <w:spacing w:before="240" w:after="200" w:line="276" w:lineRule="auto"/>
              <w:jc w:val="center"/>
              <w:rPr>
                <w:lang w:val="uk-UA"/>
              </w:rPr>
            </w:pPr>
            <w:r w:rsidRPr="00494644">
              <w:rPr>
                <w:lang w:val="uk-UA"/>
              </w:rPr>
              <w:t>6418978,83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F3" w:rsidRPr="00FC611A" w:rsidRDefault="00A577F3" w:rsidP="00D36AAF">
            <w:pPr>
              <w:spacing w:before="240" w:after="200" w:line="276" w:lineRule="auto"/>
              <w:jc w:val="center"/>
              <w:rPr>
                <w:lang w:val="uk-UA"/>
              </w:rPr>
            </w:pPr>
            <w:r w:rsidRPr="00516991">
              <w:rPr>
                <w:lang w:val="uk-UA"/>
              </w:rPr>
              <w:t>424892,67</w:t>
            </w:r>
          </w:p>
        </w:tc>
      </w:tr>
      <w:tr w:rsidR="00A577F3" w:rsidTr="00CE1FF4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F3" w:rsidRPr="00FC611A" w:rsidRDefault="00A577F3" w:rsidP="00D36AAF">
            <w:pPr>
              <w:spacing w:before="240"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3" w:rsidRPr="00D7693E" w:rsidRDefault="00A577F3" w:rsidP="00D36AAF">
            <w:pPr>
              <w:spacing w:before="240" w:line="276" w:lineRule="auto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5722D7">
              <w:rPr>
                <w:lang w:val="uk-UA"/>
              </w:rPr>
              <w:t>рибудова-гараж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F3" w:rsidRPr="00FC611A" w:rsidRDefault="00A577F3" w:rsidP="00D36AAF">
            <w:pPr>
              <w:spacing w:before="240"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F3" w:rsidRPr="00DC2EAC" w:rsidRDefault="00A577F3" w:rsidP="00D36AAF">
            <w:pPr>
              <w:spacing w:before="240" w:after="200" w:line="276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F3" w:rsidRPr="00FC611A" w:rsidRDefault="00A577F3" w:rsidP="00D36AAF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0601F4">
              <w:rPr>
                <w:lang w:val="uk-UA"/>
              </w:rPr>
              <w:t>ундамент цегляний, стіни цегля</w:t>
            </w:r>
            <w:r>
              <w:rPr>
                <w:lang w:val="uk-UA"/>
              </w:rPr>
              <w:t>-</w:t>
            </w:r>
            <w:r w:rsidRPr="000601F4">
              <w:rPr>
                <w:lang w:val="uk-UA"/>
              </w:rPr>
              <w:t>ні, покрівля залізна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F3" w:rsidRPr="00F72B62" w:rsidRDefault="00A577F3" w:rsidP="00D36AAF">
            <w:pPr>
              <w:spacing w:before="240"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F3" w:rsidRPr="00FC611A" w:rsidRDefault="00A577F3" w:rsidP="00D36AAF">
            <w:pPr>
              <w:spacing w:before="240"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F3" w:rsidRPr="00FC611A" w:rsidRDefault="00A577F3" w:rsidP="00D36AAF">
            <w:pPr>
              <w:spacing w:before="240" w:after="200" w:line="276" w:lineRule="auto"/>
              <w:jc w:val="center"/>
              <w:rPr>
                <w:lang w:val="uk-UA"/>
              </w:rPr>
            </w:pPr>
          </w:p>
        </w:tc>
      </w:tr>
      <w:tr w:rsidR="00A577F3" w:rsidTr="00CE1FF4">
        <w:trPr>
          <w:trHeight w:val="8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F3" w:rsidRDefault="00A577F3" w:rsidP="00D7693E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3" w:rsidRDefault="00A577F3" w:rsidP="0085345C">
            <w:pPr>
              <w:spacing w:line="276" w:lineRule="auto"/>
              <w:ind w:right="176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470A09">
              <w:rPr>
                <w:lang w:val="uk-UA"/>
              </w:rPr>
              <w:t>рибудова-майстерня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3" w:rsidRDefault="00A577F3" w:rsidP="00FD3C5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3" w:rsidRDefault="00A577F3" w:rsidP="00B4250A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3" w:rsidRPr="00FC611A" w:rsidRDefault="00A577F3" w:rsidP="00876FBF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3" w:rsidRDefault="00A577F3" w:rsidP="00866C80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3" w:rsidRDefault="00A577F3" w:rsidP="008C3ED3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3" w:rsidRDefault="00A577F3" w:rsidP="008C3ED3">
            <w:pPr>
              <w:spacing w:after="200" w:line="276" w:lineRule="auto"/>
              <w:jc w:val="center"/>
              <w:rPr>
                <w:lang w:val="uk-UA"/>
              </w:rPr>
            </w:pPr>
          </w:p>
        </w:tc>
      </w:tr>
      <w:tr w:rsidR="00FD3C52" w:rsidTr="00571A37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52" w:rsidRPr="00FC611A" w:rsidRDefault="00D7693E" w:rsidP="005722D7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BB" w:rsidRDefault="008023D2" w:rsidP="00510ABB">
            <w:pPr>
              <w:spacing w:line="276" w:lineRule="auto"/>
              <w:ind w:right="176"/>
              <w:rPr>
                <w:lang w:val="uk-UA"/>
              </w:rPr>
            </w:pPr>
            <w:r w:rsidRPr="008023D2">
              <w:rPr>
                <w:lang w:val="uk-UA"/>
              </w:rPr>
              <w:t xml:space="preserve">Огорожа металева   </w:t>
            </w:r>
            <w:r w:rsidR="00510ABB" w:rsidRPr="00510ABB">
              <w:rPr>
                <w:lang w:val="uk-UA"/>
              </w:rPr>
              <w:t>на бетонних стов</w:t>
            </w:r>
            <w:r w:rsidR="00510ABB">
              <w:rPr>
                <w:lang w:val="uk-UA"/>
              </w:rPr>
              <w:t>п-</w:t>
            </w:r>
            <w:r w:rsidR="00510ABB" w:rsidRPr="00510ABB">
              <w:rPr>
                <w:lang w:val="uk-UA"/>
              </w:rPr>
              <w:t>чиках</w:t>
            </w:r>
            <w:r w:rsidR="00510ABB">
              <w:rPr>
                <w:lang w:val="uk-UA"/>
              </w:rPr>
              <w:t xml:space="preserve">, </w:t>
            </w:r>
            <w:r w:rsidR="00E1119A" w:rsidRPr="00E1119A">
              <w:rPr>
                <w:lang w:val="uk-UA"/>
              </w:rPr>
              <w:t>з метале</w:t>
            </w:r>
            <w:r w:rsidR="00D36AAF">
              <w:rPr>
                <w:lang w:val="uk-UA"/>
              </w:rPr>
              <w:t>ви</w:t>
            </w:r>
            <w:r w:rsidR="00510ABB">
              <w:rPr>
                <w:lang w:val="uk-UA"/>
              </w:rPr>
              <w:t>-</w:t>
            </w:r>
            <w:r w:rsidR="00E1119A" w:rsidRPr="00E1119A">
              <w:rPr>
                <w:lang w:val="uk-UA"/>
              </w:rPr>
              <w:t>ми воротами –</w:t>
            </w:r>
            <w:r w:rsidR="00D36AAF">
              <w:rPr>
                <w:lang w:val="uk-UA"/>
              </w:rPr>
              <w:t xml:space="preserve"> </w:t>
            </w:r>
            <w:r w:rsidR="00E1119A" w:rsidRPr="00E1119A">
              <w:rPr>
                <w:lang w:val="uk-UA"/>
              </w:rPr>
              <w:t>2 шт.</w:t>
            </w:r>
            <w:r w:rsidR="00510ABB">
              <w:rPr>
                <w:lang w:val="uk-UA"/>
              </w:rPr>
              <w:t xml:space="preserve"> </w:t>
            </w:r>
          </w:p>
          <w:p w:rsidR="00FD3C52" w:rsidRPr="00D36AAF" w:rsidRDefault="00FD3C52" w:rsidP="0036210B">
            <w:pPr>
              <w:spacing w:line="276" w:lineRule="auto"/>
              <w:ind w:right="176"/>
              <w:rPr>
                <w:sz w:val="4"/>
                <w:szCs w:val="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CD" w:rsidRPr="005174CD" w:rsidRDefault="005174CD" w:rsidP="005174CD">
            <w:pPr>
              <w:spacing w:after="200" w:line="276" w:lineRule="auto"/>
              <w:jc w:val="center"/>
              <w:rPr>
                <w:lang w:val="uk-UA"/>
              </w:rPr>
            </w:pPr>
            <w:r w:rsidRPr="005174CD">
              <w:rPr>
                <w:lang w:val="uk-UA"/>
              </w:rPr>
              <w:t>03.11.</w:t>
            </w:r>
          </w:p>
          <w:p w:rsidR="00FD3C52" w:rsidRPr="00FC611A" w:rsidRDefault="005174CD" w:rsidP="005174CD">
            <w:pPr>
              <w:spacing w:after="200" w:line="276" w:lineRule="auto"/>
              <w:jc w:val="center"/>
              <w:rPr>
                <w:lang w:val="uk-UA"/>
              </w:rPr>
            </w:pPr>
            <w:r w:rsidRPr="005174CD">
              <w:rPr>
                <w:lang w:val="uk-UA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52" w:rsidRPr="00FC611A" w:rsidRDefault="00944137" w:rsidP="00B4250A">
            <w:pPr>
              <w:spacing w:after="200" w:line="276" w:lineRule="auto"/>
              <w:jc w:val="center"/>
              <w:rPr>
                <w:lang w:val="uk-UA"/>
              </w:rPr>
            </w:pPr>
            <w:r w:rsidRPr="00944137">
              <w:rPr>
                <w:lang w:val="uk-UA"/>
              </w:rPr>
              <w:t>103003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52" w:rsidRPr="00FC611A" w:rsidRDefault="00EA2A7F" w:rsidP="00D16E04">
            <w:pPr>
              <w:spacing w:after="200" w:line="276" w:lineRule="auto"/>
              <w:jc w:val="center"/>
              <w:rPr>
                <w:lang w:val="uk-UA"/>
              </w:rPr>
            </w:pPr>
            <w:r w:rsidRPr="00EA2A7F">
              <w:rPr>
                <w:lang w:val="uk-UA"/>
              </w:rPr>
              <w:t>довжина 236 пог.м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52" w:rsidRPr="00FC611A" w:rsidRDefault="00F96199" w:rsidP="00866C80">
            <w:pPr>
              <w:spacing w:after="200" w:line="276" w:lineRule="auto"/>
              <w:jc w:val="center"/>
              <w:rPr>
                <w:lang w:val="uk-UA"/>
              </w:rPr>
            </w:pPr>
            <w:r w:rsidRPr="00F96199">
              <w:rPr>
                <w:lang w:val="uk-UA"/>
              </w:rPr>
              <w:t>140068,00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52" w:rsidRPr="00FC611A" w:rsidRDefault="00F8090D" w:rsidP="008C3ED3">
            <w:pPr>
              <w:spacing w:after="200" w:line="276" w:lineRule="auto"/>
              <w:jc w:val="center"/>
              <w:rPr>
                <w:lang w:val="uk-UA"/>
              </w:rPr>
            </w:pPr>
            <w:r w:rsidRPr="00F8090D">
              <w:rPr>
                <w:lang w:val="uk-UA"/>
              </w:rPr>
              <w:t>76408,51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52" w:rsidRPr="00FC611A" w:rsidRDefault="008433F8" w:rsidP="008C3ED3">
            <w:pPr>
              <w:spacing w:after="200" w:line="276" w:lineRule="auto"/>
              <w:jc w:val="center"/>
              <w:rPr>
                <w:lang w:val="uk-UA"/>
              </w:rPr>
            </w:pPr>
            <w:r w:rsidRPr="008433F8">
              <w:rPr>
                <w:lang w:val="uk-UA"/>
              </w:rPr>
              <w:t>63659,49</w:t>
            </w:r>
          </w:p>
        </w:tc>
      </w:tr>
      <w:tr w:rsidR="00FD3C52" w:rsidTr="000429FC">
        <w:trPr>
          <w:trHeight w:val="360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52" w:rsidRPr="00FC611A" w:rsidRDefault="00FD3C52">
            <w:pPr>
              <w:spacing w:line="276" w:lineRule="auto"/>
              <w:jc w:val="both"/>
              <w:rPr>
                <w:b/>
                <w:lang w:val="uk-UA"/>
              </w:rPr>
            </w:pPr>
            <w:r w:rsidRPr="00FC611A">
              <w:rPr>
                <w:b/>
                <w:lang w:val="uk-UA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52" w:rsidRPr="00FC611A" w:rsidRDefault="00D90D54" w:rsidP="0085345C">
            <w:pPr>
              <w:spacing w:after="200" w:line="276" w:lineRule="auto"/>
              <w:jc w:val="center"/>
              <w:rPr>
                <w:b/>
                <w:lang w:val="uk-UA"/>
              </w:rPr>
            </w:pPr>
            <w:r w:rsidRPr="00D90D54">
              <w:rPr>
                <w:b/>
                <w:lang w:val="uk-UA"/>
              </w:rPr>
              <w:t>6983939,50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52" w:rsidRPr="00FC611A" w:rsidRDefault="00BF0432" w:rsidP="0085345C">
            <w:pPr>
              <w:spacing w:after="200" w:line="276" w:lineRule="auto"/>
              <w:jc w:val="center"/>
              <w:rPr>
                <w:b/>
                <w:lang w:val="uk-UA"/>
              </w:rPr>
            </w:pPr>
            <w:r w:rsidRPr="00BF0432">
              <w:rPr>
                <w:b/>
                <w:lang w:val="uk-UA"/>
              </w:rPr>
              <w:t>6495387,34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52" w:rsidRPr="00FC611A" w:rsidRDefault="00C777A6" w:rsidP="00F72B62">
            <w:pPr>
              <w:spacing w:after="200" w:line="276" w:lineRule="auto"/>
              <w:jc w:val="center"/>
              <w:rPr>
                <w:b/>
                <w:lang w:val="uk-UA"/>
              </w:rPr>
            </w:pPr>
            <w:r w:rsidRPr="00C777A6">
              <w:rPr>
                <w:b/>
                <w:lang w:val="uk-UA"/>
              </w:rPr>
              <w:t>488552,16</w:t>
            </w:r>
          </w:p>
        </w:tc>
      </w:tr>
    </w:tbl>
    <w:p w:rsidR="001F048B" w:rsidRPr="000429FC" w:rsidRDefault="001F048B" w:rsidP="001F048B">
      <w:pPr>
        <w:ind w:right="-1"/>
        <w:rPr>
          <w:sz w:val="16"/>
          <w:szCs w:val="16"/>
          <w:lang w:val="uk-UA"/>
        </w:rPr>
      </w:pPr>
    </w:p>
    <w:p w:rsidR="0085345C" w:rsidRPr="0098687D" w:rsidRDefault="0085345C" w:rsidP="0085345C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98687D">
        <w:rPr>
          <w:b/>
          <w:sz w:val="28"/>
          <w:szCs w:val="28"/>
          <w:lang w:val="uk-UA"/>
        </w:rPr>
        <w:t>Керуючий справами виконкому</w:t>
      </w:r>
    </w:p>
    <w:p w:rsidR="0085345C" w:rsidRPr="00E53EA7" w:rsidRDefault="0085345C" w:rsidP="0085345C">
      <w:pPr>
        <w:tabs>
          <w:tab w:val="left" w:pos="7088"/>
        </w:tabs>
        <w:ind w:left="-142"/>
        <w:rPr>
          <w:b/>
          <w:sz w:val="24"/>
          <w:szCs w:val="24"/>
          <w:lang w:val="uk-UA"/>
        </w:rPr>
      </w:pPr>
      <w:r w:rsidRPr="0098687D">
        <w:rPr>
          <w:b/>
          <w:sz w:val="28"/>
          <w:szCs w:val="28"/>
          <w:lang w:val="uk-UA"/>
        </w:rPr>
        <w:t xml:space="preserve">  міської ради</w:t>
      </w:r>
      <w:r w:rsidRPr="0098687D">
        <w:rPr>
          <w:b/>
          <w:sz w:val="28"/>
          <w:szCs w:val="28"/>
        </w:rPr>
        <w:t xml:space="preserve">  </w:t>
      </w:r>
      <w:r w:rsidRPr="0098687D">
        <w:rPr>
          <w:b/>
          <w:sz w:val="28"/>
          <w:szCs w:val="28"/>
          <w:lang w:val="uk-UA"/>
        </w:rPr>
        <w:t xml:space="preserve">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</w:t>
      </w:r>
      <w:r w:rsidRPr="009868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044C2F">
        <w:rPr>
          <w:b/>
          <w:sz w:val="28"/>
          <w:szCs w:val="28"/>
        </w:rPr>
        <w:t>Р.</w:t>
      </w:r>
      <w:r w:rsidRPr="00044C2F">
        <w:rPr>
          <w:b/>
          <w:sz w:val="28"/>
          <w:szCs w:val="28"/>
          <w:lang w:val="uk-UA"/>
        </w:rPr>
        <w:t>В.ШАПОВАЛОВ</w:t>
      </w:r>
      <w:r w:rsidRPr="0098687D">
        <w:rPr>
          <w:b/>
          <w:sz w:val="28"/>
          <w:szCs w:val="28"/>
          <w:lang w:val="uk-UA"/>
        </w:rPr>
        <w:t xml:space="preserve">                            </w:t>
      </w:r>
    </w:p>
    <w:p w:rsidR="001F048B" w:rsidRPr="000429FC" w:rsidRDefault="001F048B" w:rsidP="001F048B">
      <w:pPr>
        <w:tabs>
          <w:tab w:val="left" w:pos="6804"/>
          <w:tab w:val="left" w:pos="7088"/>
        </w:tabs>
        <w:ind w:left="-142"/>
        <w:rPr>
          <w:b/>
          <w:sz w:val="16"/>
          <w:szCs w:val="16"/>
          <w:lang w:val="uk-UA"/>
        </w:rPr>
      </w:pPr>
    </w:p>
    <w:p w:rsidR="001F048B" w:rsidRPr="0085345C" w:rsidRDefault="00F72B62" w:rsidP="0085345C">
      <w:pPr>
        <w:tabs>
          <w:tab w:val="left" w:pos="6804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="001F048B" w:rsidRPr="0085345C">
        <w:rPr>
          <w:b/>
          <w:sz w:val="28"/>
          <w:szCs w:val="28"/>
        </w:rPr>
        <w:t xml:space="preserve"> Управління</w:t>
      </w:r>
      <w:r>
        <w:rPr>
          <w:b/>
          <w:sz w:val="28"/>
          <w:szCs w:val="28"/>
          <w:lang w:val="uk-UA"/>
        </w:rPr>
        <w:t xml:space="preserve"> </w:t>
      </w:r>
      <w:r w:rsidR="001F048B" w:rsidRPr="0085345C">
        <w:rPr>
          <w:b/>
          <w:sz w:val="28"/>
          <w:szCs w:val="28"/>
        </w:rPr>
        <w:t xml:space="preserve"> міського</w:t>
      </w:r>
    </w:p>
    <w:p w:rsidR="001F048B" w:rsidRPr="0085345C" w:rsidRDefault="0085345C" w:rsidP="001F048B">
      <w:pPr>
        <w:pStyle w:val="a4"/>
        <w:ind w:left="-142"/>
        <w:jc w:val="left"/>
        <w:rPr>
          <w:b/>
          <w:szCs w:val="28"/>
        </w:rPr>
      </w:pPr>
      <w:r>
        <w:rPr>
          <w:b/>
          <w:szCs w:val="28"/>
        </w:rPr>
        <w:t xml:space="preserve">  </w:t>
      </w:r>
      <w:r w:rsidR="001F048B" w:rsidRPr="0085345C">
        <w:rPr>
          <w:b/>
          <w:szCs w:val="28"/>
        </w:rPr>
        <w:t xml:space="preserve">майна Кременчуцької міської ради  </w:t>
      </w:r>
    </w:p>
    <w:p w:rsidR="0085345C" w:rsidRPr="0085345C" w:rsidRDefault="0085345C" w:rsidP="0085345C">
      <w:pPr>
        <w:pStyle w:val="a4"/>
        <w:tabs>
          <w:tab w:val="left" w:pos="7088"/>
        </w:tabs>
        <w:ind w:left="-142"/>
        <w:jc w:val="left"/>
        <w:rPr>
          <w:b/>
          <w:szCs w:val="28"/>
        </w:rPr>
      </w:pPr>
      <w:r>
        <w:rPr>
          <w:b/>
          <w:szCs w:val="28"/>
        </w:rPr>
        <w:t xml:space="preserve">  </w:t>
      </w:r>
      <w:r w:rsidR="001F048B" w:rsidRPr="0085345C">
        <w:rPr>
          <w:b/>
          <w:szCs w:val="28"/>
        </w:rPr>
        <w:t xml:space="preserve">Полтавської області                                 </w:t>
      </w:r>
      <w:r>
        <w:rPr>
          <w:b/>
          <w:szCs w:val="28"/>
        </w:rPr>
        <w:t xml:space="preserve">                               </w:t>
      </w:r>
      <w:r w:rsidRPr="0085345C">
        <w:rPr>
          <w:b/>
          <w:szCs w:val="28"/>
        </w:rPr>
        <w:t>О.О.ЩЕРБІНА</w:t>
      </w:r>
    </w:p>
    <w:p w:rsidR="00AB0479" w:rsidRPr="0085345C" w:rsidRDefault="001F048B" w:rsidP="006148AE">
      <w:pPr>
        <w:pStyle w:val="a4"/>
        <w:tabs>
          <w:tab w:val="left" w:pos="7088"/>
        </w:tabs>
        <w:ind w:left="-142"/>
        <w:jc w:val="left"/>
        <w:rPr>
          <w:b/>
          <w:szCs w:val="28"/>
        </w:rPr>
      </w:pPr>
      <w:r w:rsidRPr="0085345C">
        <w:rPr>
          <w:b/>
          <w:szCs w:val="28"/>
        </w:rPr>
        <w:t xml:space="preserve">     </w:t>
      </w:r>
    </w:p>
    <w:sectPr w:rsidR="00AB0479" w:rsidRPr="0085345C" w:rsidSect="00560D2D">
      <w:footerReference w:type="default" r:id="rId8"/>
      <w:pgSz w:w="11906" w:h="16838"/>
      <w:pgMar w:top="993" w:right="567" w:bottom="1134" w:left="1701" w:header="720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023" w:rsidRDefault="00DD6023">
      <w:r>
        <w:separator/>
      </w:r>
    </w:p>
  </w:endnote>
  <w:endnote w:type="continuationSeparator" w:id="1">
    <w:p w:rsidR="00DD6023" w:rsidRDefault="00DD6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AE" w:rsidRPr="00156D28" w:rsidRDefault="006148AE" w:rsidP="00156D28">
    <w:pPr>
      <w:pStyle w:val="a9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6148AE" w:rsidRDefault="006148AE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6148AE" w:rsidRPr="00B465C0" w:rsidRDefault="006148AE" w:rsidP="00FF1987">
    <w:pPr>
      <w:jc w:val="center"/>
      <w:rPr>
        <w:b/>
        <w:lang w:val="uk-UA"/>
      </w:rPr>
    </w:pPr>
  </w:p>
  <w:p w:rsidR="006148AE" w:rsidRPr="00665FCC" w:rsidRDefault="006148AE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6148AE" w:rsidRPr="004F301B" w:rsidRDefault="006148AE" w:rsidP="004F301B">
    <w:pPr>
      <w:pStyle w:val="a9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371297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371297" w:rsidRPr="009578B7">
      <w:rPr>
        <w:lang w:val="uk-UA"/>
      </w:rPr>
      <w:fldChar w:fldCharType="separate"/>
    </w:r>
    <w:r w:rsidR="00334F2E">
      <w:rPr>
        <w:noProof/>
        <w:lang w:val="uk-UA"/>
      </w:rPr>
      <w:t>2</w:t>
    </w:r>
    <w:r w:rsidR="00371297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 w:rsidR="002667CD"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023" w:rsidRDefault="00DD6023">
      <w:r>
        <w:separator/>
      </w:r>
    </w:p>
  </w:footnote>
  <w:footnote w:type="continuationSeparator" w:id="1">
    <w:p w:rsidR="00DD6023" w:rsidRDefault="00DD60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480568"/>
    <w:multiLevelType w:val="singleLevel"/>
    <w:tmpl w:val="40F0A1C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8F5CF1"/>
    <w:multiLevelType w:val="singleLevel"/>
    <w:tmpl w:val="F0326CA2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6723CDF"/>
    <w:multiLevelType w:val="singleLevel"/>
    <w:tmpl w:val="AF1EBD8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88B5269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8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581C61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1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EBF3E5D"/>
    <w:multiLevelType w:val="multilevel"/>
    <w:tmpl w:val="7B4A3D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3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2702338"/>
    <w:multiLevelType w:val="multilevel"/>
    <w:tmpl w:val="168ECF04"/>
    <w:lvl w:ilvl="0">
      <w:start w:val="1"/>
      <w:numFmt w:val="none"/>
      <w:lvlText w:val=".1"/>
      <w:lvlJc w:val="right"/>
      <w:pPr>
        <w:tabs>
          <w:tab w:val="num" w:pos="720"/>
        </w:tabs>
        <w:ind w:left="720" w:hanging="432"/>
      </w:pPr>
    </w:lvl>
    <w:lvl w:ilvl="1">
      <w:start w:val="1"/>
      <w:numFmt w:val="decimal"/>
      <w:lvlText w:val="%1%2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34B70C7A"/>
    <w:multiLevelType w:val="multilevel"/>
    <w:tmpl w:val="D6A28E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8">
    <w:nsid w:val="3B915A0B"/>
    <w:multiLevelType w:val="singleLevel"/>
    <w:tmpl w:val="4D5644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DD5511C"/>
    <w:multiLevelType w:val="multilevel"/>
    <w:tmpl w:val="1480C7A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EC42A37"/>
    <w:multiLevelType w:val="singleLevel"/>
    <w:tmpl w:val="6D5CED1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1">
    <w:nsid w:val="42DC3170"/>
    <w:multiLevelType w:val="singleLevel"/>
    <w:tmpl w:val="AB124DE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22">
    <w:nsid w:val="44884BFA"/>
    <w:multiLevelType w:val="hybridMultilevel"/>
    <w:tmpl w:val="893A0C5E"/>
    <w:lvl w:ilvl="0" w:tplc="306C10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3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AC9392F"/>
    <w:multiLevelType w:val="multilevel"/>
    <w:tmpl w:val="25D275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abstractNum w:abstractNumId="25">
    <w:nsid w:val="515D1619"/>
    <w:multiLevelType w:val="singleLevel"/>
    <w:tmpl w:val="08D4FCC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6">
    <w:nsid w:val="52292923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7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2">
    <w:nsid w:val="59473100"/>
    <w:multiLevelType w:val="singleLevel"/>
    <w:tmpl w:val="33D2687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9B0022D"/>
    <w:multiLevelType w:val="multilevel"/>
    <w:tmpl w:val="33D49D7E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1776823"/>
    <w:multiLevelType w:val="singleLevel"/>
    <w:tmpl w:val="AF1EBD8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3311A10"/>
    <w:multiLevelType w:val="singleLevel"/>
    <w:tmpl w:val="AF1EBD8C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68F4635"/>
    <w:multiLevelType w:val="singleLevel"/>
    <w:tmpl w:val="94805DBE"/>
    <w:lvl w:ilvl="0">
      <w:start w:val="8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1">
    <w:nsid w:val="6CD91F25"/>
    <w:multiLevelType w:val="singleLevel"/>
    <w:tmpl w:val="F0326CA2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2">
    <w:nsid w:val="6E114036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3">
    <w:nsid w:val="6E4632E4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2E16C6B"/>
    <w:multiLevelType w:val="multilevel"/>
    <w:tmpl w:val="1FA2EE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6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3"/>
  </w:num>
  <w:num w:numId="3">
    <w:abstractNumId w:val="39"/>
  </w:num>
  <w:num w:numId="4">
    <w:abstractNumId w:val="5"/>
  </w:num>
  <w:num w:numId="5">
    <w:abstractNumId w:val="27"/>
  </w:num>
  <w:num w:numId="6">
    <w:abstractNumId w:val="30"/>
  </w:num>
  <w:num w:numId="7">
    <w:abstractNumId w:val="9"/>
  </w:num>
  <w:num w:numId="8">
    <w:abstractNumId w:val="36"/>
  </w:num>
  <w:num w:numId="9">
    <w:abstractNumId w:val="0"/>
  </w:num>
  <w:num w:numId="10">
    <w:abstractNumId w:val="3"/>
  </w:num>
  <w:num w:numId="11">
    <w:abstractNumId w:val="40"/>
  </w:num>
  <w:num w:numId="12">
    <w:abstractNumId w:val="31"/>
  </w:num>
  <w:num w:numId="13">
    <w:abstractNumId w:val="29"/>
  </w:num>
  <w:num w:numId="14">
    <w:abstractNumId w:val="48"/>
  </w:num>
  <w:num w:numId="15">
    <w:abstractNumId w:val="44"/>
  </w:num>
  <w:num w:numId="16">
    <w:abstractNumId w:val="13"/>
  </w:num>
  <w:num w:numId="17">
    <w:abstractNumId w:val="47"/>
  </w:num>
  <w:num w:numId="18">
    <w:abstractNumId w:val="8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</w:num>
  <w:num w:numId="21">
    <w:abstractNumId w:val="15"/>
  </w:num>
  <w:num w:numId="22">
    <w:abstractNumId w:val="38"/>
  </w:num>
  <w:num w:numId="23">
    <w:abstractNumId w:val="1"/>
  </w:num>
  <w:num w:numId="24">
    <w:abstractNumId w:val="14"/>
  </w:num>
  <w:num w:numId="25">
    <w:abstractNumId w:val="17"/>
  </w:num>
  <w:num w:numId="26">
    <w:abstractNumId w:val="32"/>
  </w:num>
  <w:num w:numId="27">
    <w:abstractNumId w:val="20"/>
  </w:num>
  <w:num w:numId="28">
    <w:abstractNumId w:val="2"/>
  </w:num>
  <w:num w:numId="29">
    <w:abstractNumId w:val="16"/>
  </w:num>
  <w:num w:numId="30">
    <w:abstractNumId w:val="7"/>
  </w:num>
  <w:num w:numId="31">
    <w:abstractNumId w:val="26"/>
  </w:num>
  <w:num w:numId="32">
    <w:abstractNumId w:val="42"/>
  </w:num>
  <w:num w:numId="33">
    <w:abstractNumId w:val="10"/>
  </w:num>
  <w:num w:numId="34">
    <w:abstractNumId w:val="37"/>
  </w:num>
  <w:num w:numId="35">
    <w:abstractNumId w:val="41"/>
  </w:num>
  <w:num w:numId="36">
    <w:abstractNumId w:val="4"/>
  </w:num>
  <w:num w:numId="37">
    <w:abstractNumId w:val="18"/>
  </w:num>
  <w:num w:numId="38">
    <w:abstractNumId w:val="35"/>
  </w:num>
  <w:num w:numId="39">
    <w:abstractNumId w:val="45"/>
  </w:num>
  <w:num w:numId="40">
    <w:abstractNumId w:val="21"/>
  </w:num>
  <w:num w:numId="41">
    <w:abstractNumId w:val="34"/>
  </w:num>
  <w:num w:numId="42">
    <w:abstractNumId w:val="25"/>
  </w:num>
  <w:num w:numId="43">
    <w:abstractNumId w:val="43"/>
  </w:num>
  <w:num w:numId="44">
    <w:abstractNumId w:val="6"/>
  </w:num>
  <w:num w:numId="45">
    <w:abstractNumId w:val="12"/>
  </w:num>
  <w:num w:numId="46">
    <w:abstractNumId w:val="24"/>
  </w:num>
  <w:num w:numId="47">
    <w:abstractNumId w:val="33"/>
  </w:num>
  <w:num w:numId="48">
    <w:abstractNumId w:val="19"/>
  </w:num>
  <w:num w:numId="4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791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BDC"/>
    <w:rsid w:val="000244B5"/>
    <w:rsid w:val="00024DF7"/>
    <w:rsid w:val="00024F81"/>
    <w:rsid w:val="00025519"/>
    <w:rsid w:val="00026F54"/>
    <w:rsid w:val="0002708E"/>
    <w:rsid w:val="00027D2B"/>
    <w:rsid w:val="00030898"/>
    <w:rsid w:val="00031A57"/>
    <w:rsid w:val="00031B43"/>
    <w:rsid w:val="00032BA3"/>
    <w:rsid w:val="00034875"/>
    <w:rsid w:val="0003498F"/>
    <w:rsid w:val="00034F28"/>
    <w:rsid w:val="0003503D"/>
    <w:rsid w:val="000356A9"/>
    <w:rsid w:val="00036BF3"/>
    <w:rsid w:val="0003744F"/>
    <w:rsid w:val="00037B39"/>
    <w:rsid w:val="00037F51"/>
    <w:rsid w:val="00040661"/>
    <w:rsid w:val="00040966"/>
    <w:rsid w:val="00040F05"/>
    <w:rsid w:val="00041142"/>
    <w:rsid w:val="00041590"/>
    <w:rsid w:val="00041B26"/>
    <w:rsid w:val="00041E21"/>
    <w:rsid w:val="00042528"/>
    <w:rsid w:val="0004289D"/>
    <w:rsid w:val="00042974"/>
    <w:rsid w:val="000429FC"/>
    <w:rsid w:val="000439E4"/>
    <w:rsid w:val="000445A8"/>
    <w:rsid w:val="00045BB3"/>
    <w:rsid w:val="00046075"/>
    <w:rsid w:val="00046A43"/>
    <w:rsid w:val="00046DC4"/>
    <w:rsid w:val="00047CD2"/>
    <w:rsid w:val="00050C6E"/>
    <w:rsid w:val="000514B2"/>
    <w:rsid w:val="000518E2"/>
    <w:rsid w:val="00051971"/>
    <w:rsid w:val="00051D4C"/>
    <w:rsid w:val="000527EA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BED"/>
    <w:rsid w:val="00056DCC"/>
    <w:rsid w:val="000575CB"/>
    <w:rsid w:val="000579A9"/>
    <w:rsid w:val="000601F4"/>
    <w:rsid w:val="00060C35"/>
    <w:rsid w:val="00060E5A"/>
    <w:rsid w:val="00061519"/>
    <w:rsid w:val="0006199E"/>
    <w:rsid w:val="000623DE"/>
    <w:rsid w:val="00062456"/>
    <w:rsid w:val="00062584"/>
    <w:rsid w:val="000636B2"/>
    <w:rsid w:val="00063E71"/>
    <w:rsid w:val="00064607"/>
    <w:rsid w:val="00065651"/>
    <w:rsid w:val="00065F8D"/>
    <w:rsid w:val="00067751"/>
    <w:rsid w:val="00067C11"/>
    <w:rsid w:val="000719E4"/>
    <w:rsid w:val="00071BFA"/>
    <w:rsid w:val="00071DB6"/>
    <w:rsid w:val="00071E16"/>
    <w:rsid w:val="00071F09"/>
    <w:rsid w:val="0007212C"/>
    <w:rsid w:val="0007273D"/>
    <w:rsid w:val="00073007"/>
    <w:rsid w:val="00073C44"/>
    <w:rsid w:val="00073FB6"/>
    <w:rsid w:val="0007477F"/>
    <w:rsid w:val="0007580C"/>
    <w:rsid w:val="000760DE"/>
    <w:rsid w:val="00077C74"/>
    <w:rsid w:val="000802C9"/>
    <w:rsid w:val="000807B9"/>
    <w:rsid w:val="00080900"/>
    <w:rsid w:val="000819CC"/>
    <w:rsid w:val="00081F89"/>
    <w:rsid w:val="0008282B"/>
    <w:rsid w:val="00082A4A"/>
    <w:rsid w:val="00082A97"/>
    <w:rsid w:val="00083D69"/>
    <w:rsid w:val="00084DFE"/>
    <w:rsid w:val="000850C7"/>
    <w:rsid w:val="0008567A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62"/>
    <w:rsid w:val="000A30DA"/>
    <w:rsid w:val="000A3A85"/>
    <w:rsid w:val="000A3F5D"/>
    <w:rsid w:val="000A4334"/>
    <w:rsid w:val="000A4346"/>
    <w:rsid w:val="000A4B44"/>
    <w:rsid w:val="000A4EAC"/>
    <w:rsid w:val="000A4EC8"/>
    <w:rsid w:val="000A6AD3"/>
    <w:rsid w:val="000A6D7B"/>
    <w:rsid w:val="000A72E9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2D43"/>
    <w:rsid w:val="000D353D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D7C30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0F61"/>
    <w:rsid w:val="000F1D54"/>
    <w:rsid w:val="000F2037"/>
    <w:rsid w:val="000F2095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4B79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0F4"/>
    <w:rsid w:val="001369CC"/>
    <w:rsid w:val="00136DBD"/>
    <w:rsid w:val="00136FC9"/>
    <w:rsid w:val="0013771D"/>
    <w:rsid w:val="00140637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40E"/>
    <w:rsid w:val="00146AF0"/>
    <w:rsid w:val="0014718C"/>
    <w:rsid w:val="00150666"/>
    <w:rsid w:val="001511BA"/>
    <w:rsid w:val="0015143C"/>
    <w:rsid w:val="00151DFF"/>
    <w:rsid w:val="0015202F"/>
    <w:rsid w:val="00152620"/>
    <w:rsid w:val="0015338C"/>
    <w:rsid w:val="001533C0"/>
    <w:rsid w:val="0015576D"/>
    <w:rsid w:val="0015589D"/>
    <w:rsid w:val="00155BDD"/>
    <w:rsid w:val="00156D28"/>
    <w:rsid w:val="00156FD8"/>
    <w:rsid w:val="0015741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90A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C4E"/>
    <w:rsid w:val="001753C9"/>
    <w:rsid w:val="00175621"/>
    <w:rsid w:val="00175723"/>
    <w:rsid w:val="00177E74"/>
    <w:rsid w:val="00180257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239"/>
    <w:rsid w:val="00187775"/>
    <w:rsid w:val="00187B1C"/>
    <w:rsid w:val="00187E03"/>
    <w:rsid w:val="00190C04"/>
    <w:rsid w:val="00191D5F"/>
    <w:rsid w:val="001924D0"/>
    <w:rsid w:val="0019259C"/>
    <w:rsid w:val="001925F8"/>
    <w:rsid w:val="00192BC0"/>
    <w:rsid w:val="00192FC1"/>
    <w:rsid w:val="00193493"/>
    <w:rsid w:val="0019470F"/>
    <w:rsid w:val="00194A01"/>
    <w:rsid w:val="00194BC6"/>
    <w:rsid w:val="0019547C"/>
    <w:rsid w:val="001959FB"/>
    <w:rsid w:val="00195F2D"/>
    <w:rsid w:val="00196411"/>
    <w:rsid w:val="001966EC"/>
    <w:rsid w:val="00196719"/>
    <w:rsid w:val="00196BAF"/>
    <w:rsid w:val="00196C17"/>
    <w:rsid w:val="001A0373"/>
    <w:rsid w:val="001A0561"/>
    <w:rsid w:val="001A12AB"/>
    <w:rsid w:val="001A1AB4"/>
    <w:rsid w:val="001A2AFB"/>
    <w:rsid w:val="001A2E68"/>
    <w:rsid w:val="001A47DD"/>
    <w:rsid w:val="001A4BDC"/>
    <w:rsid w:val="001A6263"/>
    <w:rsid w:val="001A6320"/>
    <w:rsid w:val="001A6568"/>
    <w:rsid w:val="001A7034"/>
    <w:rsid w:val="001A7B5C"/>
    <w:rsid w:val="001B0769"/>
    <w:rsid w:val="001B0D8D"/>
    <w:rsid w:val="001B1835"/>
    <w:rsid w:val="001B19AC"/>
    <w:rsid w:val="001B1D53"/>
    <w:rsid w:val="001B2199"/>
    <w:rsid w:val="001B22E5"/>
    <w:rsid w:val="001B2440"/>
    <w:rsid w:val="001B282E"/>
    <w:rsid w:val="001B2FBE"/>
    <w:rsid w:val="001B37F1"/>
    <w:rsid w:val="001B434A"/>
    <w:rsid w:val="001B436C"/>
    <w:rsid w:val="001B4CD9"/>
    <w:rsid w:val="001B4F98"/>
    <w:rsid w:val="001B50D6"/>
    <w:rsid w:val="001B50D7"/>
    <w:rsid w:val="001B5110"/>
    <w:rsid w:val="001B5929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C7B"/>
    <w:rsid w:val="001D693B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48A1"/>
    <w:rsid w:val="001E4A45"/>
    <w:rsid w:val="001E504F"/>
    <w:rsid w:val="001E6A45"/>
    <w:rsid w:val="001E6C19"/>
    <w:rsid w:val="001E709E"/>
    <w:rsid w:val="001F048B"/>
    <w:rsid w:val="001F072A"/>
    <w:rsid w:val="001F0C00"/>
    <w:rsid w:val="001F0E2C"/>
    <w:rsid w:val="001F131E"/>
    <w:rsid w:val="001F153D"/>
    <w:rsid w:val="001F1551"/>
    <w:rsid w:val="001F2119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1F7CA3"/>
    <w:rsid w:val="00200188"/>
    <w:rsid w:val="00200473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3157"/>
    <w:rsid w:val="00217A0F"/>
    <w:rsid w:val="00217EF8"/>
    <w:rsid w:val="00220FC9"/>
    <w:rsid w:val="0022149D"/>
    <w:rsid w:val="00222FB7"/>
    <w:rsid w:val="00223425"/>
    <w:rsid w:val="00224145"/>
    <w:rsid w:val="002246BD"/>
    <w:rsid w:val="00224A2C"/>
    <w:rsid w:val="00224EEE"/>
    <w:rsid w:val="00225660"/>
    <w:rsid w:val="00225C41"/>
    <w:rsid w:val="002267C7"/>
    <w:rsid w:val="002269C2"/>
    <w:rsid w:val="00226EF7"/>
    <w:rsid w:val="00227A92"/>
    <w:rsid w:val="00230BAA"/>
    <w:rsid w:val="00231176"/>
    <w:rsid w:val="00231760"/>
    <w:rsid w:val="00231852"/>
    <w:rsid w:val="00232601"/>
    <w:rsid w:val="00232EF1"/>
    <w:rsid w:val="002331C1"/>
    <w:rsid w:val="00233340"/>
    <w:rsid w:val="00233816"/>
    <w:rsid w:val="00233C96"/>
    <w:rsid w:val="00234316"/>
    <w:rsid w:val="00234CDD"/>
    <w:rsid w:val="002361F9"/>
    <w:rsid w:val="0023693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4719"/>
    <w:rsid w:val="00244AA6"/>
    <w:rsid w:val="0024516F"/>
    <w:rsid w:val="0024556A"/>
    <w:rsid w:val="002457D4"/>
    <w:rsid w:val="0024636C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3B"/>
    <w:rsid w:val="00256664"/>
    <w:rsid w:val="00256901"/>
    <w:rsid w:val="00256D92"/>
    <w:rsid w:val="00256DD0"/>
    <w:rsid w:val="002570BA"/>
    <w:rsid w:val="0025782A"/>
    <w:rsid w:val="00257DBE"/>
    <w:rsid w:val="002600AE"/>
    <w:rsid w:val="00261C3E"/>
    <w:rsid w:val="00261F2C"/>
    <w:rsid w:val="00262EE2"/>
    <w:rsid w:val="002635AA"/>
    <w:rsid w:val="00263AFE"/>
    <w:rsid w:val="00264007"/>
    <w:rsid w:val="00264F9A"/>
    <w:rsid w:val="002667CD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77EFC"/>
    <w:rsid w:val="002801CF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4B"/>
    <w:rsid w:val="00295D6B"/>
    <w:rsid w:val="002963E1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55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866"/>
    <w:rsid w:val="002B3C45"/>
    <w:rsid w:val="002B3DC9"/>
    <w:rsid w:val="002B3E25"/>
    <w:rsid w:val="002B4113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80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1D69"/>
    <w:rsid w:val="002D2338"/>
    <w:rsid w:val="002D2AA9"/>
    <w:rsid w:val="002D3583"/>
    <w:rsid w:val="002D3A5B"/>
    <w:rsid w:val="002D3B81"/>
    <w:rsid w:val="002D4FC8"/>
    <w:rsid w:val="002D4FE5"/>
    <w:rsid w:val="002D5376"/>
    <w:rsid w:val="002D55C5"/>
    <w:rsid w:val="002D5C4A"/>
    <w:rsid w:val="002D67E9"/>
    <w:rsid w:val="002D6803"/>
    <w:rsid w:val="002D7191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E7BF3"/>
    <w:rsid w:val="002F06A4"/>
    <w:rsid w:val="002F0F45"/>
    <w:rsid w:val="002F180D"/>
    <w:rsid w:val="002F233B"/>
    <w:rsid w:val="002F281C"/>
    <w:rsid w:val="002F30F8"/>
    <w:rsid w:val="002F34EC"/>
    <w:rsid w:val="002F5574"/>
    <w:rsid w:val="002F5A13"/>
    <w:rsid w:val="002F6E0F"/>
    <w:rsid w:val="00300A7A"/>
    <w:rsid w:val="00302637"/>
    <w:rsid w:val="00302B38"/>
    <w:rsid w:val="00302F6D"/>
    <w:rsid w:val="00303F6F"/>
    <w:rsid w:val="00303FBD"/>
    <w:rsid w:val="00304010"/>
    <w:rsid w:val="003044EC"/>
    <w:rsid w:val="00304548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30D0"/>
    <w:rsid w:val="00313428"/>
    <w:rsid w:val="00313654"/>
    <w:rsid w:val="00313817"/>
    <w:rsid w:val="003148D3"/>
    <w:rsid w:val="003155C4"/>
    <w:rsid w:val="00315AFE"/>
    <w:rsid w:val="0031645E"/>
    <w:rsid w:val="003165C8"/>
    <w:rsid w:val="003166E2"/>
    <w:rsid w:val="00316927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E4B"/>
    <w:rsid w:val="00327F91"/>
    <w:rsid w:val="00331142"/>
    <w:rsid w:val="003320CC"/>
    <w:rsid w:val="00332A50"/>
    <w:rsid w:val="00332C68"/>
    <w:rsid w:val="00332CA6"/>
    <w:rsid w:val="00333A15"/>
    <w:rsid w:val="00333C25"/>
    <w:rsid w:val="003342B6"/>
    <w:rsid w:val="0033440E"/>
    <w:rsid w:val="003345CD"/>
    <w:rsid w:val="00334F2E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127"/>
    <w:rsid w:val="00342885"/>
    <w:rsid w:val="00344231"/>
    <w:rsid w:val="003446B2"/>
    <w:rsid w:val="00344A79"/>
    <w:rsid w:val="00344BC6"/>
    <w:rsid w:val="00344FD5"/>
    <w:rsid w:val="003450A3"/>
    <w:rsid w:val="00345D2B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43C8"/>
    <w:rsid w:val="003543D3"/>
    <w:rsid w:val="00354A22"/>
    <w:rsid w:val="00355442"/>
    <w:rsid w:val="0035632C"/>
    <w:rsid w:val="00356E2B"/>
    <w:rsid w:val="0035756F"/>
    <w:rsid w:val="003605BD"/>
    <w:rsid w:val="0036074E"/>
    <w:rsid w:val="00361AF1"/>
    <w:rsid w:val="00361FBC"/>
    <w:rsid w:val="003620EB"/>
    <w:rsid w:val="0036210B"/>
    <w:rsid w:val="00362431"/>
    <w:rsid w:val="0036243F"/>
    <w:rsid w:val="003625C3"/>
    <w:rsid w:val="003638DC"/>
    <w:rsid w:val="0036396E"/>
    <w:rsid w:val="003649A0"/>
    <w:rsid w:val="00366355"/>
    <w:rsid w:val="00366BEB"/>
    <w:rsid w:val="00366E41"/>
    <w:rsid w:val="0037019D"/>
    <w:rsid w:val="00370388"/>
    <w:rsid w:val="00371297"/>
    <w:rsid w:val="00371462"/>
    <w:rsid w:val="0037160A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E2B"/>
    <w:rsid w:val="00381706"/>
    <w:rsid w:val="003818A0"/>
    <w:rsid w:val="00382694"/>
    <w:rsid w:val="00382936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000"/>
    <w:rsid w:val="0039270F"/>
    <w:rsid w:val="00392726"/>
    <w:rsid w:val="0039321B"/>
    <w:rsid w:val="00393751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92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5DD6"/>
    <w:rsid w:val="003A6AC3"/>
    <w:rsid w:val="003A713D"/>
    <w:rsid w:val="003A769A"/>
    <w:rsid w:val="003A7D80"/>
    <w:rsid w:val="003B03A6"/>
    <w:rsid w:val="003B03F6"/>
    <w:rsid w:val="003B1AC3"/>
    <w:rsid w:val="003B26F6"/>
    <w:rsid w:val="003B2F04"/>
    <w:rsid w:val="003B44EA"/>
    <w:rsid w:val="003B55C0"/>
    <w:rsid w:val="003B5837"/>
    <w:rsid w:val="003B5870"/>
    <w:rsid w:val="003B5A44"/>
    <w:rsid w:val="003B5DEE"/>
    <w:rsid w:val="003B7840"/>
    <w:rsid w:val="003C066A"/>
    <w:rsid w:val="003C0A61"/>
    <w:rsid w:val="003C0D1C"/>
    <w:rsid w:val="003C1B3F"/>
    <w:rsid w:val="003C20A8"/>
    <w:rsid w:val="003C21EC"/>
    <w:rsid w:val="003C2572"/>
    <w:rsid w:val="003C2B4B"/>
    <w:rsid w:val="003C623F"/>
    <w:rsid w:val="003C6293"/>
    <w:rsid w:val="003C652F"/>
    <w:rsid w:val="003C7523"/>
    <w:rsid w:val="003C7AA0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5717"/>
    <w:rsid w:val="003D60C4"/>
    <w:rsid w:val="003D67B2"/>
    <w:rsid w:val="003D74DB"/>
    <w:rsid w:val="003D7FD8"/>
    <w:rsid w:val="003E14D0"/>
    <w:rsid w:val="003E1B63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2F74"/>
    <w:rsid w:val="003F3012"/>
    <w:rsid w:val="003F3386"/>
    <w:rsid w:val="003F36B6"/>
    <w:rsid w:val="003F3DAE"/>
    <w:rsid w:val="003F5AE4"/>
    <w:rsid w:val="003F6956"/>
    <w:rsid w:val="003F7704"/>
    <w:rsid w:val="003F7A2B"/>
    <w:rsid w:val="003F7B71"/>
    <w:rsid w:val="0040184D"/>
    <w:rsid w:val="004029AF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67E4"/>
    <w:rsid w:val="00407465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0D1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37D"/>
    <w:rsid w:val="00424A10"/>
    <w:rsid w:val="00425B42"/>
    <w:rsid w:val="00425BB3"/>
    <w:rsid w:val="00425F0F"/>
    <w:rsid w:val="00426D40"/>
    <w:rsid w:val="004270AD"/>
    <w:rsid w:val="0042730B"/>
    <w:rsid w:val="00430002"/>
    <w:rsid w:val="0043127C"/>
    <w:rsid w:val="00431689"/>
    <w:rsid w:val="0043293A"/>
    <w:rsid w:val="00434B98"/>
    <w:rsid w:val="00435A22"/>
    <w:rsid w:val="00435A3B"/>
    <w:rsid w:val="0043669D"/>
    <w:rsid w:val="0043691B"/>
    <w:rsid w:val="004373A3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3C63"/>
    <w:rsid w:val="00463C6B"/>
    <w:rsid w:val="00464175"/>
    <w:rsid w:val="00464AFD"/>
    <w:rsid w:val="00464B96"/>
    <w:rsid w:val="00464E27"/>
    <w:rsid w:val="004652B1"/>
    <w:rsid w:val="0046604A"/>
    <w:rsid w:val="00466690"/>
    <w:rsid w:val="00467304"/>
    <w:rsid w:val="00470236"/>
    <w:rsid w:val="00470A09"/>
    <w:rsid w:val="00472237"/>
    <w:rsid w:val="00472918"/>
    <w:rsid w:val="00473A3D"/>
    <w:rsid w:val="00473CA7"/>
    <w:rsid w:val="0047417F"/>
    <w:rsid w:val="00474584"/>
    <w:rsid w:val="004757C5"/>
    <w:rsid w:val="00475A05"/>
    <w:rsid w:val="004777F2"/>
    <w:rsid w:val="00477DC2"/>
    <w:rsid w:val="00477F10"/>
    <w:rsid w:val="0048007C"/>
    <w:rsid w:val="00481A4A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13A7"/>
    <w:rsid w:val="004924E4"/>
    <w:rsid w:val="0049269F"/>
    <w:rsid w:val="00492D3B"/>
    <w:rsid w:val="0049303B"/>
    <w:rsid w:val="004932B6"/>
    <w:rsid w:val="00494644"/>
    <w:rsid w:val="004948F0"/>
    <w:rsid w:val="00494DBC"/>
    <w:rsid w:val="00495C18"/>
    <w:rsid w:val="00496CF7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6270"/>
    <w:rsid w:val="004B2894"/>
    <w:rsid w:val="004B4BBC"/>
    <w:rsid w:val="004B4CED"/>
    <w:rsid w:val="004B649E"/>
    <w:rsid w:val="004B665E"/>
    <w:rsid w:val="004B7795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63E5"/>
    <w:rsid w:val="004D64F0"/>
    <w:rsid w:val="004D6E15"/>
    <w:rsid w:val="004D7252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301B"/>
    <w:rsid w:val="004F4062"/>
    <w:rsid w:val="004F4199"/>
    <w:rsid w:val="004F4274"/>
    <w:rsid w:val="004F4F8F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099"/>
    <w:rsid w:val="005102F2"/>
    <w:rsid w:val="00510ABB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6991"/>
    <w:rsid w:val="0051703F"/>
    <w:rsid w:val="00517046"/>
    <w:rsid w:val="005174CD"/>
    <w:rsid w:val="00520860"/>
    <w:rsid w:val="00520F6B"/>
    <w:rsid w:val="005211D6"/>
    <w:rsid w:val="00521EAC"/>
    <w:rsid w:val="005227FE"/>
    <w:rsid w:val="00523094"/>
    <w:rsid w:val="00523356"/>
    <w:rsid w:val="0052336A"/>
    <w:rsid w:val="00523AA9"/>
    <w:rsid w:val="005248E4"/>
    <w:rsid w:val="0052514F"/>
    <w:rsid w:val="00526745"/>
    <w:rsid w:val="00526CF9"/>
    <w:rsid w:val="00527381"/>
    <w:rsid w:val="005274A2"/>
    <w:rsid w:val="005302CA"/>
    <w:rsid w:val="00530BC8"/>
    <w:rsid w:val="005316C1"/>
    <w:rsid w:val="005321EB"/>
    <w:rsid w:val="0053282E"/>
    <w:rsid w:val="00532AEA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1F7A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0D2D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9FB"/>
    <w:rsid w:val="00570A6A"/>
    <w:rsid w:val="00570D68"/>
    <w:rsid w:val="00570F51"/>
    <w:rsid w:val="00571828"/>
    <w:rsid w:val="00571A37"/>
    <w:rsid w:val="00571DBF"/>
    <w:rsid w:val="005722D7"/>
    <w:rsid w:val="005724CA"/>
    <w:rsid w:val="005736F3"/>
    <w:rsid w:val="00573912"/>
    <w:rsid w:val="00573A4D"/>
    <w:rsid w:val="00573EF2"/>
    <w:rsid w:val="0057428F"/>
    <w:rsid w:val="00574317"/>
    <w:rsid w:val="005760DB"/>
    <w:rsid w:val="0057614A"/>
    <w:rsid w:val="00576501"/>
    <w:rsid w:val="005779A4"/>
    <w:rsid w:val="00577D8A"/>
    <w:rsid w:val="00580A28"/>
    <w:rsid w:val="00580FDD"/>
    <w:rsid w:val="005816E7"/>
    <w:rsid w:val="00582CF4"/>
    <w:rsid w:val="00582FA1"/>
    <w:rsid w:val="00583107"/>
    <w:rsid w:val="00583308"/>
    <w:rsid w:val="00583F95"/>
    <w:rsid w:val="005844FE"/>
    <w:rsid w:val="00584BBF"/>
    <w:rsid w:val="00584EB4"/>
    <w:rsid w:val="005853BD"/>
    <w:rsid w:val="005864CA"/>
    <w:rsid w:val="00586DDF"/>
    <w:rsid w:val="00591EF7"/>
    <w:rsid w:val="00592D0D"/>
    <w:rsid w:val="00592D3B"/>
    <w:rsid w:val="00593684"/>
    <w:rsid w:val="005940F5"/>
    <w:rsid w:val="00594443"/>
    <w:rsid w:val="00594A29"/>
    <w:rsid w:val="00594B40"/>
    <w:rsid w:val="00595089"/>
    <w:rsid w:val="0059583E"/>
    <w:rsid w:val="00597240"/>
    <w:rsid w:val="00597EAB"/>
    <w:rsid w:val="005A0088"/>
    <w:rsid w:val="005A12AF"/>
    <w:rsid w:val="005A1BDD"/>
    <w:rsid w:val="005A2318"/>
    <w:rsid w:val="005A37C0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6F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94A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2C40"/>
    <w:rsid w:val="005E36D4"/>
    <w:rsid w:val="005E37A0"/>
    <w:rsid w:val="005E413F"/>
    <w:rsid w:val="005E4217"/>
    <w:rsid w:val="005E427F"/>
    <w:rsid w:val="005E4654"/>
    <w:rsid w:val="005E563D"/>
    <w:rsid w:val="005E5BBA"/>
    <w:rsid w:val="005E5F2D"/>
    <w:rsid w:val="005E6346"/>
    <w:rsid w:val="005E6518"/>
    <w:rsid w:val="005E6636"/>
    <w:rsid w:val="005E6811"/>
    <w:rsid w:val="005E68CB"/>
    <w:rsid w:val="005E6E69"/>
    <w:rsid w:val="005E7034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0F7"/>
    <w:rsid w:val="00610702"/>
    <w:rsid w:val="00610B8B"/>
    <w:rsid w:val="006111F5"/>
    <w:rsid w:val="006113CF"/>
    <w:rsid w:val="00611E6B"/>
    <w:rsid w:val="006120DD"/>
    <w:rsid w:val="00612796"/>
    <w:rsid w:val="00612C6F"/>
    <w:rsid w:val="00612D37"/>
    <w:rsid w:val="006133F2"/>
    <w:rsid w:val="00613871"/>
    <w:rsid w:val="0061402F"/>
    <w:rsid w:val="006148AE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B47"/>
    <w:rsid w:val="00623E00"/>
    <w:rsid w:val="00624D3A"/>
    <w:rsid w:val="00625163"/>
    <w:rsid w:val="006253E9"/>
    <w:rsid w:val="0062692A"/>
    <w:rsid w:val="0062789C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30E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68AE"/>
    <w:rsid w:val="006476B8"/>
    <w:rsid w:val="00650418"/>
    <w:rsid w:val="00651264"/>
    <w:rsid w:val="00651824"/>
    <w:rsid w:val="00651C68"/>
    <w:rsid w:val="00652FC4"/>
    <w:rsid w:val="0065332B"/>
    <w:rsid w:val="00653389"/>
    <w:rsid w:val="0065362A"/>
    <w:rsid w:val="00653A77"/>
    <w:rsid w:val="00653C38"/>
    <w:rsid w:val="006544FA"/>
    <w:rsid w:val="006551C6"/>
    <w:rsid w:val="00655475"/>
    <w:rsid w:val="0065598E"/>
    <w:rsid w:val="00655AA4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126"/>
    <w:rsid w:val="0066713F"/>
    <w:rsid w:val="00667589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590"/>
    <w:rsid w:val="00685CC1"/>
    <w:rsid w:val="00686E57"/>
    <w:rsid w:val="00687901"/>
    <w:rsid w:val="00692D2B"/>
    <w:rsid w:val="006931EF"/>
    <w:rsid w:val="00693652"/>
    <w:rsid w:val="006939AD"/>
    <w:rsid w:val="00693D1B"/>
    <w:rsid w:val="00694090"/>
    <w:rsid w:val="006955C0"/>
    <w:rsid w:val="00695EC2"/>
    <w:rsid w:val="00696266"/>
    <w:rsid w:val="006972A1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43B"/>
    <w:rsid w:val="006B247D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345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8CF"/>
    <w:rsid w:val="006D6A53"/>
    <w:rsid w:val="006E0E9C"/>
    <w:rsid w:val="006E1757"/>
    <w:rsid w:val="006E1DD5"/>
    <w:rsid w:val="006E1DE0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668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AB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5F28"/>
    <w:rsid w:val="00716042"/>
    <w:rsid w:val="007162D3"/>
    <w:rsid w:val="00716307"/>
    <w:rsid w:val="00716FB6"/>
    <w:rsid w:val="00717541"/>
    <w:rsid w:val="00720277"/>
    <w:rsid w:val="007206BC"/>
    <w:rsid w:val="00720A2B"/>
    <w:rsid w:val="0072119D"/>
    <w:rsid w:val="00722B04"/>
    <w:rsid w:val="00722C6D"/>
    <w:rsid w:val="00722EF3"/>
    <w:rsid w:val="00723C71"/>
    <w:rsid w:val="00724158"/>
    <w:rsid w:val="00724DBC"/>
    <w:rsid w:val="007264F4"/>
    <w:rsid w:val="00727299"/>
    <w:rsid w:val="00730CD3"/>
    <w:rsid w:val="0073165C"/>
    <w:rsid w:val="00731988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C11"/>
    <w:rsid w:val="00746EB2"/>
    <w:rsid w:val="007500E8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A35"/>
    <w:rsid w:val="0075669D"/>
    <w:rsid w:val="00756E8D"/>
    <w:rsid w:val="00756FFF"/>
    <w:rsid w:val="007576B8"/>
    <w:rsid w:val="007579A8"/>
    <w:rsid w:val="007601BB"/>
    <w:rsid w:val="007607B3"/>
    <w:rsid w:val="0076167E"/>
    <w:rsid w:val="007617D0"/>
    <w:rsid w:val="00762075"/>
    <w:rsid w:val="00762974"/>
    <w:rsid w:val="00762A9E"/>
    <w:rsid w:val="00762F94"/>
    <w:rsid w:val="0076357E"/>
    <w:rsid w:val="00763DA8"/>
    <w:rsid w:val="0076425B"/>
    <w:rsid w:val="00765E05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097E"/>
    <w:rsid w:val="0079121D"/>
    <w:rsid w:val="007923C1"/>
    <w:rsid w:val="00794138"/>
    <w:rsid w:val="00794632"/>
    <w:rsid w:val="007958D8"/>
    <w:rsid w:val="00796522"/>
    <w:rsid w:val="00796576"/>
    <w:rsid w:val="007965D7"/>
    <w:rsid w:val="0079669C"/>
    <w:rsid w:val="007966EA"/>
    <w:rsid w:val="0079707D"/>
    <w:rsid w:val="007973D4"/>
    <w:rsid w:val="007976D1"/>
    <w:rsid w:val="007A06D0"/>
    <w:rsid w:val="007A08D2"/>
    <w:rsid w:val="007A0CA4"/>
    <w:rsid w:val="007A1A9C"/>
    <w:rsid w:val="007A1F56"/>
    <w:rsid w:val="007A21AA"/>
    <w:rsid w:val="007A2B21"/>
    <w:rsid w:val="007A2F8E"/>
    <w:rsid w:val="007A32CA"/>
    <w:rsid w:val="007A3CF6"/>
    <w:rsid w:val="007A4675"/>
    <w:rsid w:val="007A4E1E"/>
    <w:rsid w:val="007A5C05"/>
    <w:rsid w:val="007A60A8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1ED"/>
    <w:rsid w:val="007B7741"/>
    <w:rsid w:val="007C11A1"/>
    <w:rsid w:val="007C1466"/>
    <w:rsid w:val="007C18F6"/>
    <w:rsid w:val="007C1AC8"/>
    <w:rsid w:val="007C1FD1"/>
    <w:rsid w:val="007C20FC"/>
    <w:rsid w:val="007C256A"/>
    <w:rsid w:val="007C2D88"/>
    <w:rsid w:val="007C2EFB"/>
    <w:rsid w:val="007C31DB"/>
    <w:rsid w:val="007C3E53"/>
    <w:rsid w:val="007C4C0F"/>
    <w:rsid w:val="007C6083"/>
    <w:rsid w:val="007C6C94"/>
    <w:rsid w:val="007C7225"/>
    <w:rsid w:val="007C7EDF"/>
    <w:rsid w:val="007D0AE2"/>
    <w:rsid w:val="007D0F75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7DE"/>
    <w:rsid w:val="007D7A1C"/>
    <w:rsid w:val="007E0968"/>
    <w:rsid w:val="007E1CCE"/>
    <w:rsid w:val="007E25FE"/>
    <w:rsid w:val="007E3088"/>
    <w:rsid w:val="007E44F8"/>
    <w:rsid w:val="007E491F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6F2"/>
    <w:rsid w:val="007E770A"/>
    <w:rsid w:val="007E787D"/>
    <w:rsid w:val="007E7921"/>
    <w:rsid w:val="007F010B"/>
    <w:rsid w:val="007F02BA"/>
    <w:rsid w:val="007F05DD"/>
    <w:rsid w:val="007F0ADE"/>
    <w:rsid w:val="007F0EC9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6F4"/>
    <w:rsid w:val="007F7F84"/>
    <w:rsid w:val="00800AE5"/>
    <w:rsid w:val="00801178"/>
    <w:rsid w:val="00801445"/>
    <w:rsid w:val="00802115"/>
    <w:rsid w:val="008023D2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41E3"/>
    <w:rsid w:val="008156E8"/>
    <w:rsid w:val="008157BE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B37"/>
    <w:rsid w:val="00823F69"/>
    <w:rsid w:val="008252CA"/>
    <w:rsid w:val="0082570A"/>
    <w:rsid w:val="00826208"/>
    <w:rsid w:val="00826223"/>
    <w:rsid w:val="008265FD"/>
    <w:rsid w:val="0082742A"/>
    <w:rsid w:val="008276C8"/>
    <w:rsid w:val="00830570"/>
    <w:rsid w:val="008314E5"/>
    <w:rsid w:val="0083281C"/>
    <w:rsid w:val="008328CA"/>
    <w:rsid w:val="00832DF8"/>
    <w:rsid w:val="00833B40"/>
    <w:rsid w:val="008348B5"/>
    <w:rsid w:val="0083550A"/>
    <w:rsid w:val="008361A5"/>
    <w:rsid w:val="00836425"/>
    <w:rsid w:val="00836B54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072"/>
    <w:rsid w:val="00842B74"/>
    <w:rsid w:val="00842F67"/>
    <w:rsid w:val="008430D9"/>
    <w:rsid w:val="008433F8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45C"/>
    <w:rsid w:val="00853550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4A2E"/>
    <w:rsid w:val="0086541B"/>
    <w:rsid w:val="00865642"/>
    <w:rsid w:val="00866733"/>
    <w:rsid w:val="008668F8"/>
    <w:rsid w:val="00866C80"/>
    <w:rsid w:val="008674ED"/>
    <w:rsid w:val="00867DBD"/>
    <w:rsid w:val="0087054C"/>
    <w:rsid w:val="00872815"/>
    <w:rsid w:val="00873040"/>
    <w:rsid w:val="00873322"/>
    <w:rsid w:val="0087430C"/>
    <w:rsid w:val="00874699"/>
    <w:rsid w:val="00874B87"/>
    <w:rsid w:val="00876A8B"/>
    <w:rsid w:val="00876FBF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618"/>
    <w:rsid w:val="00885F5B"/>
    <w:rsid w:val="00886496"/>
    <w:rsid w:val="008864A5"/>
    <w:rsid w:val="00886B3C"/>
    <w:rsid w:val="00886C57"/>
    <w:rsid w:val="00887C39"/>
    <w:rsid w:val="0089037C"/>
    <w:rsid w:val="00890506"/>
    <w:rsid w:val="008908BB"/>
    <w:rsid w:val="00891939"/>
    <w:rsid w:val="00892A8D"/>
    <w:rsid w:val="008930CB"/>
    <w:rsid w:val="008937F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378C"/>
    <w:rsid w:val="008A45DC"/>
    <w:rsid w:val="008A45FD"/>
    <w:rsid w:val="008A5554"/>
    <w:rsid w:val="008A5F5F"/>
    <w:rsid w:val="008A6C7E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64C"/>
    <w:rsid w:val="008C0C3D"/>
    <w:rsid w:val="008C108D"/>
    <w:rsid w:val="008C11A7"/>
    <w:rsid w:val="008C1A4B"/>
    <w:rsid w:val="008C28CA"/>
    <w:rsid w:val="008C2F4A"/>
    <w:rsid w:val="008C2F86"/>
    <w:rsid w:val="008C3621"/>
    <w:rsid w:val="008C3ED3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2A19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831"/>
    <w:rsid w:val="008E11A0"/>
    <w:rsid w:val="008E15F6"/>
    <w:rsid w:val="008E1E9C"/>
    <w:rsid w:val="008E2E83"/>
    <w:rsid w:val="008E3795"/>
    <w:rsid w:val="008E37FA"/>
    <w:rsid w:val="008E3869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1F4B"/>
    <w:rsid w:val="008F3234"/>
    <w:rsid w:val="008F4250"/>
    <w:rsid w:val="008F4548"/>
    <w:rsid w:val="008F498A"/>
    <w:rsid w:val="008F4E01"/>
    <w:rsid w:val="008F67C3"/>
    <w:rsid w:val="008F6B63"/>
    <w:rsid w:val="008F6FFD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243"/>
    <w:rsid w:val="009063E3"/>
    <w:rsid w:val="009067AF"/>
    <w:rsid w:val="009071D9"/>
    <w:rsid w:val="00907512"/>
    <w:rsid w:val="00907B2E"/>
    <w:rsid w:val="00910529"/>
    <w:rsid w:val="009109AC"/>
    <w:rsid w:val="00910BC1"/>
    <w:rsid w:val="00911096"/>
    <w:rsid w:val="0091115D"/>
    <w:rsid w:val="009125B7"/>
    <w:rsid w:val="00913384"/>
    <w:rsid w:val="00913794"/>
    <w:rsid w:val="00913DC6"/>
    <w:rsid w:val="00914077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961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4137"/>
    <w:rsid w:val="00944848"/>
    <w:rsid w:val="009459FC"/>
    <w:rsid w:val="009463E6"/>
    <w:rsid w:val="009476B6"/>
    <w:rsid w:val="00947C15"/>
    <w:rsid w:val="00947DEB"/>
    <w:rsid w:val="00947E39"/>
    <w:rsid w:val="00950F93"/>
    <w:rsid w:val="0095111A"/>
    <w:rsid w:val="00951341"/>
    <w:rsid w:val="009513B8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0EDB"/>
    <w:rsid w:val="0097168E"/>
    <w:rsid w:val="009724D0"/>
    <w:rsid w:val="0097326D"/>
    <w:rsid w:val="00973FD1"/>
    <w:rsid w:val="0097502D"/>
    <w:rsid w:val="0097523A"/>
    <w:rsid w:val="0097791F"/>
    <w:rsid w:val="0098006E"/>
    <w:rsid w:val="00980746"/>
    <w:rsid w:val="009807CB"/>
    <w:rsid w:val="009807E5"/>
    <w:rsid w:val="00980CAD"/>
    <w:rsid w:val="009814EC"/>
    <w:rsid w:val="00981B41"/>
    <w:rsid w:val="00983E42"/>
    <w:rsid w:val="00984696"/>
    <w:rsid w:val="00984771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1F80"/>
    <w:rsid w:val="009A2360"/>
    <w:rsid w:val="009A2414"/>
    <w:rsid w:val="009A2875"/>
    <w:rsid w:val="009A28E8"/>
    <w:rsid w:val="009A2BA2"/>
    <w:rsid w:val="009A381E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A7D"/>
    <w:rsid w:val="009D19B5"/>
    <w:rsid w:val="009D1A9E"/>
    <w:rsid w:val="009D1BFE"/>
    <w:rsid w:val="009D1FD4"/>
    <w:rsid w:val="009D2281"/>
    <w:rsid w:val="009D23C1"/>
    <w:rsid w:val="009D4296"/>
    <w:rsid w:val="009D6EFC"/>
    <w:rsid w:val="009D727E"/>
    <w:rsid w:val="009D7BB5"/>
    <w:rsid w:val="009D7C4D"/>
    <w:rsid w:val="009D7D6E"/>
    <w:rsid w:val="009D7D89"/>
    <w:rsid w:val="009E049F"/>
    <w:rsid w:val="009E092F"/>
    <w:rsid w:val="009E1EFF"/>
    <w:rsid w:val="009E2178"/>
    <w:rsid w:val="009E225B"/>
    <w:rsid w:val="009E2679"/>
    <w:rsid w:val="009E3BCF"/>
    <w:rsid w:val="009E56D3"/>
    <w:rsid w:val="009E60A5"/>
    <w:rsid w:val="009E6E6A"/>
    <w:rsid w:val="009E7C0F"/>
    <w:rsid w:val="009F015B"/>
    <w:rsid w:val="009F0DAA"/>
    <w:rsid w:val="009F1367"/>
    <w:rsid w:val="009F15A4"/>
    <w:rsid w:val="009F2491"/>
    <w:rsid w:val="009F2A80"/>
    <w:rsid w:val="009F2EED"/>
    <w:rsid w:val="009F3948"/>
    <w:rsid w:val="009F3D8E"/>
    <w:rsid w:val="009F3FA5"/>
    <w:rsid w:val="009F4110"/>
    <w:rsid w:val="009F466E"/>
    <w:rsid w:val="009F4FB7"/>
    <w:rsid w:val="009F6A49"/>
    <w:rsid w:val="009F6B3D"/>
    <w:rsid w:val="009F6C93"/>
    <w:rsid w:val="009F6D36"/>
    <w:rsid w:val="00A0005C"/>
    <w:rsid w:val="00A00E3A"/>
    <w:rsid w:val="00A01073"/>
    <w:rsid w:val="00A01AB7"/>
    <w:rsid w:val="00A0207E"/>
    <w:rsid w:val="00A02562"/>
    <w:rsid w:val="00A03D22"/>
    <w:rsid w:val="00A04448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85"/>
    <w:rsid w:val="00A158F3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29DE"/>
    <w:rsid w:val="00A241E6"/>
    <w:rsid w:val="00A2489C"/>
    <w:rsid w:val="00A24947"/>
    <w:rsid w:val="00A24D50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6BC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DE8"/>
    <w:rsid w:val="00A577F3"/>
    <w:rsid w:val="00A57D3F"/>
    <w:rsid w:val="00A57D4E"/>
    <w:rsid w:val="00A60446"/>
    <w:rsid w:val="00A607B7"/>
    <w:rsid w:val="00A61986"/>
    <w:rsid w:val="00A619E4"/>
    <w:rsid w:val="00A61D4E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A3A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01B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76AD"/>
    <w:rsid w:val="00A97C5C"/>
    <w:rsid w:val="00AA0035"/>
    <w:rsid w:val="00AA09D4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E7F"/>
    <w:rsid w:val="00AB016D"/>
    <w:rsid w:val="00AB0479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944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DD7"/>
    <w:rsid w:val="00AD01C3"/>
    <w:rsid w:val="00AD1DBC"/>
    <w:rsid w:val="00AD1E82"/>
    <w:rsid w:val="00AD208C"/>
    <w:rsid w:val="00AD2357"/>
    <w:rsid w:val="00AD28E1"/>
    <w:rsid w:val="00AD2A23"/>
    <w:rsid w:val="00AD2B84"/>
    <w:rsid w:val="00AD3544"/>
    <w:rsid w:val="00AD3A0A"/>
    <w:rsid w:val="00AD3F2C"/>
    <w:rsid w:val="00AD42B2"/>
    <w:rsid w:val="00AD4BD2"/>
    <w:rsid w:val="00AD59B4"/>
    <w:rsid w:val="00AD6055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2F0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A46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47E1"/>
    <w:rsid w:val="00AF6370"/>
    <w:rsid w:val="00AF65D5"/>
    <w:rsid w:val="00AF669F"/>
    <w:rsid w:val="00AF6EB8"/>
    <w:rsid w:val="00AF7DDB"/>
    <w:rsid w:val="00B004A7"/>
    <w:rsid w:val="00B010AC"/>
    <w:rsid w:val="00B010C1"/>
    <w:rsid w:val="00B01B15"/>
    <w:rsid w:val="00B02781"/>
    <w:rsid w:val="00B03244"/>
    <w:rsid w:val="00B03B00"/>
    <w:rsid w:val="00B03C35"/>
    <w:rsid w:val="00B03F42"/>
    <w:rsid w:val="00B047F7"/>
    <w:rsid w:val="00B05165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1A7C"/>
    <w:rsid w:val="00B11E0D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125A"/>
    <w:rsid w:val="00B41903"/>
    <w:rsid w:val="00B41C11"/>
    <w:rsid w:val="00B4217D"/>
    <w:rsid w:val="00B4250A"/>
    <w:rsid w:val="00B42B44"/>
    <w:rsid w:val="00B42F31"/>
    <w:rsid w:val="00B436F5"/>
    <w:rsid w:val="00B4514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152"/>
    <w:rsid w:val="00B562FE"/>
    <w:rsid w:val="00B574A4"/>
    <w:rsid w:val="00B603CF"/>
    <w:rsid w:val="00B60F20"/>
    <w:rsid w:val="00B61008"/>
    <w:rsid w:val="00B619ED"/>
    <w:rsid w:val="00B61A63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4CB"/>
    <w:rsid w:val="00B72522"/>
    <w:rsid w:val="00B72F56"/>
    <w:rsid w:val="00B732AB"/>
    <w:rsid w:val="00B73D13"/>
    <w:rsid w:val="00B73DD2"/>
    <w:rsid w:val="00B743F6"/>
    <w:rsid w:val="00B750CD"/>
    <w:rsid w:val="00B75276"/>
    <w:rsid w:val="00B76130"/>
    <w:rsid w:val="00B762C2"/>
    <w:rsid w:val="00B7695E"/>
    <w:rsid w:val="00B7706A"/>
    <w:rsid w:val="00B77FFE"/>
    <w:rsid w:val="00B80990"/>
    <w:rsid w:val="00B82F99"/>
    <w:rsid w:val="00B8310F"/>
    <w:rsid w:val="00B83368"/>
    <w:rsid w:val="00B833A9"/>
    <w:rsid w:val="00B835CF"/>
    <w:rsid w:val="00B84189"/>
    <w:rsid w:val="00B84ADF"/>
    <w:rsid w:val="00B84D6D"/>
    <w:rsid w:val="00B852AA"/>
    <w:rsid w:val="00B8544F"/>
    <w:rsid w:val="00B866F1"/>
    <w:rsid w:val="00B901DD"/>
    <w:rsid w:val="00B9038C"/>
    <w:rsid w:val="00B91287"/>
    <w:rsid w:val="00B91D64"/>
    <w:rsid w:val="00B92635"/>
    <w:rsid w:val="00B935C6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A59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4A56"/>
    <w:rsid w:val="00BC5E18"/>
    <w:rsid w:val="00BC60E3"/>
    <w:rsid w:val="00BC67E1"/>
    <w:rsid w:val="00BC7584"/>
    <w:rsid w:val="00BC75C9"/>
    <w:rsid w:val="00BD0A65"/>
    <w:rsid w:val="00BD15F8"/>
    <w:rsid w:val="00BD2BC0"/>
    <w:rsid w:val="00BD2D01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B72"/>
    <w:rsid w:val="00BE2F3A"/>
    <w:rsid w:val="00BE31E4"/>
    <w:rsid w:val="00BE332C"/>
    <w:rsid w:val="00BE40DE"/>
    <w:rsid w:val="00BE4253"/>
    <w:rsid w:val="00BE4551"/>
    <w:rsid w:val="00BE5BEE"/>
    <w:rsid w:val="00BE7EA7"/>
    <w:rsid w:val="00BF005C"/>
    <w:rsid w:val="00BF00CC"/>
    <w:rsid w:val="00BF0432"/>
    <w:rsid w:val="00BF0787"/>
    <w:rsid w:val="00BF122A"/>
    <w:rsid w:val="00BF14F4"/>
    <w:rsid w:val="00BF1523"/>
    <w:rsid w:val="00BF18AE"/>
    <w:rsid w:val="00BF3089"/>
    <w:rsid w:val="00BF331A"/>
    <w:rsid w:val="00BF3897"/>
    <w:rsid w:val="00BF4B7B"/>
    <w:rsid w:val="00BF4EF3"/>
    <w:rsid w:val="00BF6108"/>
    <w:rsid w:val="00BF73A7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316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478"/>
    <w:rsid w:val="00C247AA"/>
    <w:rsid w:val="00C24E59"/>
    <w:rsid w:val="00C258B5"/>
    <w:rsid w:val="00C25964"/>
    <w:rsid w:val="00C25B51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AB8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1241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CF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57B47"/>
    <w:rsid w:val="00C602C9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8DA"/>
    <w:rsid w:val="00C66C91"/>
    <w:rsid w:val="00C672FC"/>
    <w:rsid w:val="00C67F12"/>
    <w:rsid w:val="00C70232"/>
    <w:rsid w:val="00C721AE"/>
    <w:rsid w:val="00C722F2"/>
    <w:rsid w:val="00C7336F"/>
    <w:rsid w:val="00C7499C"/>
    <w:rsid w:val="00C7526A"/>
    <w:rsid w:val="00C777A6"/>
    <w:rsid w:val="00C7799B"/>
    <w:rsid w:val="00C816F6"/>
    <w:rsid w:val="00C82106"/>
    <w:rsid w:val="00C8255B"/>
    <w:rsid w:val="00C82576"/>
    <w:rsid w:val="00C82D16"/>
    <w:rsid w:val="00C83A7C"/>
    <w:rsid w:val="00C84158"/>
    <w:rsid w:val="00C842A1"/>
    <w:rsid w:val="00C84B2F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2E7"/>
    <w:rsid w:val="00C9662A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B0D15"/>
    <w:rsid w:val="00CB0F41"/>
    <w:rsid w:val="00CB244F"/>
    <w:rsid w:val="00CB2A9C"/>
    <w:rsid w:val="00CB2E29"/>
    <w:rsid w:val="00CB314D"/>
    <w:rsid w:val="00CB32BE"/>
    <w:rsid w:val="00CB34E3"/>
    <w:rsid w:val="00CB3867"/>
    <w:rsid w:val="00CB3D94"/>
    <w:rsid w:val="00CB3ED9"/>
    <w:rsid w:val="00CB44D3"/>
    <w:rsid w:val="00CB60D3"/>
    <w:rsid w:val="00CB6ECD"/>
    <w:rsid w:val="00CB6EF2"/>
    <w:rsid w:val="00CB7006"/>
    <w:rsid w:val="00CB78D6"/>
    <w:rsid w:val="00CB7E6A"/>
    <w:rsid w:val="00CC08E2"/>
    <w:rsid w:val="00CC1415"/>
    <w:rsid w:val="00CC1BC0"/>
    <w:rsid w:val="00CC2EF2"/>
    <w:rsid w:val="00CC40E5"/>
    <w:rsid w:val="00CC429A"/>
    <w:rsid w:val="00CC49D6"/>
    <w:rsid w:val="00CC5100"/>
    <w:rsid w:val="00CC59A2"/>
    <w:rsid w:val="00CC786D"/>
    <w:rsid w:val="00CD00AF"/>
    <w:rsid w:val="00CD01D6"/>
    <w:rsid w:val="00CD0AAC"/>
    <w:rsid w:val="00CD165A"/>
    <w:rsid w:val="00CD1C05"/>
    <w:rsid w:val="00CD2D66"/>
    <w:rsid w:val="00CD32D5"/>
    <w:rsid w:val="00CD3BF9"/>
    <w:rsid w:val="00CD40B4"/>
    <w:rsid w:val="00CD441B"/>
    <w:rsid w:val="00CD446B"/>
    <w:rsid w:val="00CD5182"/>
    <w:rsid w:val="00CD53F4"/>
    <w:rsid w:val="00CD567E"/>
    <w:rsid w:val="00CD5CCA"/>
    <w:rsid w:val="00CD5EE0"/>
    <w:rsid w:val="00CD6E59"/>
    <w:rsid w:val="00CD74AF"/>
    <w:rsid w:val="00CE1FF4"/>
    <w:rsid w:val="00CE2077"/>
    <w:rsid w:val="00CE2836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3123"/>
    <w:rsid w:val="00D131D4"/>
    <w:rsid w:val="00D14917"/>
    <w:rsid w:val="00D15C4B"/>
    <w:rsid w:val="00D15D35"/>
    <w:rsid w:val="00D163A9"/>
    <w:rsid w:val="00D16644"/>
    <w:rsid w:val="00D16AD7"/>
    <w:rsid w:val="00D16B53"/>
    <w:rsid w:val="00D16E04"/>
    <w:rsid w:val="00D17B14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846"/>
    <w:rsid w:val="00D24AF5"/>
    <w:rsid w:val="00D24F60"/>
    <w:rsid w:val="00D253FF"/>
    <w:rsid w:val="00D30165"/>
    <w:rsid w:val="00D307CD"/>
    <w:rsid w:val="00D30826"/>
    <w:rsid w:val="00D30C6E"/>
    <w:rsid w:val="00D325BC"/>
    <w:rsid w:val="00D33A61"/>
    <w:rsid w:val="00D33C5C"/>
    <w:rsid w:val="00D34167"/>
    <w:rsid w:val="00D34624"/>
    <w:rsid w:val="00D3524E"/>
    <w:rsid w:val="00D35599"/>
    <w:rsid w:val="00D3562E"/>
    <w:rsid w:val="00D35B64"/>
    <w:rsid w:val="00D35F8C"/>
    <w:rsid w:val="00D36AAF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9B7"/>
    <w:rsid w:val="00D43C1F"/>
    <w:rsid w:val="00D4473F"/>
    <w:rsid w:val="00D453C1"/>
    <w:rsid w:val="00D45837"/>
    <w:rsid w:val="00D45E21"/>
    <w:rsid w:val="00D46942"/>
    <w:rsid w:val="00D46EB6"/>
    <w:rsid w:val="00D47CBD"/>
    <w:rsid w:val="00D5008F"/>
    <w:rsid w:val="00D502A2"/>
    <w:rsid w:val="00D50307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899"/>
    <w:rsid w:val="00D749DA"/>
    <w:rsid w:val="00D74DCB"/>
    <w:rsid w:val="00D75575"/>
    <w:rsid w:val="00D75C71"/>
    <w:rsid w:val="00D75D45"/>
    <w:rsid w:val="00D75DBB"/>
    <w:rsid w:val="00D7693E"/>
    <w:rsid w:val="00D77A17"/>
    <w:rsid w:val="00D8094B"/>
    <w:rsid w:val="00D812FC"/>
    <w:rsid w:val="00D82221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0D54"/>
    <w:rsid w:val="00D912AF"/>
    <w:rsid w:val="00D9143E"/>
    <w:rsid w:val="00D916F4"/>
    <w:rsid w:val="00D91D19"/>
    <w:rsid w:val="00D929FA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188"/>
    <w:rsid w:val="00DA1BD1"/>
    <w:rsid w:val="00DA1E50"/>
    <w:rsid w:val="00DA20D9"/>
    <w:rsid w:val="00DA2760"/>
    <w:rsid w:val="00DA2B1B"/>
    <w:rsid w:val="00DA2CAD"/>
    <w:rsid w:val="00DA3336"/>
    <w:rsid w:val="00DA47A0"/>
    <w:rsid w:val="00DA4C96"/>
    <w:rsid w:val="00DA4EDC"/>
    <w:rsid w:val="00DA657C"/>
    <w:rsid w:val="00DA667B"/>
    <w:rsid w:val="00DA66A7"/>
    <w:rsid w:val="00DA71E2"/>
    <w:rsid w:val="00DB00FD"/>
    <w:rsid w:val="00DB0106"/>
    <w:rsid w:val="00DB0D54"/>
    <w:rsid w:val="00DB10DB"/>
    <w:rsid w:val="00DB16CD"/>
    <w:rsid w:val="00DB3C4D"/>
    <w:rsid w:val="00DB4828"/>
    <w:rsid w:val="00DB548C"/>
    <w:rsid w:val="00DB59AD"/>
    <w:rsid w:val="00DB69B7"/>
    <w:rsid w:val="00DB71E4"/>
    <w:rsid w:val="00DC00D5"/>
    <w:rsid w:val="00DC063F"/>
    <w:rsid w:val="00DC091E"/>
    <w:rsid w:val="00DC1F9D"/>
    <w:rsid w:val="00DC2348"/>
    <w:rsid w:val="00DC2EAC"/>
    <w:rsid w:val="00DC377F"/>
    <w:rsid w:val="00DC3D5E"/>
    <w:rsid w:val="00DC4EBB"/>
    <w:rsid w:val="00DC6A56"/>
    <w:rsid w:val="00DC706A"/>
    <w:rsid w:val="00DC7174"/>
    <w:rsid w:val="00DC7253"/>
    <w:rsid w:val="00DC7373"/>
    <w:rsid w:val="00DD0156"/>
    <w:rsid w:val="00DD0293"/>
    <w:rsid w:val="00DD0926"/>
    <w:rsid w:val="00DD1025"/>
    <w:rsid w:val="00DD107A"/>
    <w:rsid w:val="00DD1360"/>
    <w:rsid w:val="00DD18A2"/>
    <w:rsid w:val="00DD1BE1"/>
    <w:rsid w:val="00DD20F7"/>
    <w:rsid w:val="00DD283F"/>
    <w:rsid w:val="00DD2ABD"/>
    <w:rsid w:val="00DD3A53"/>
    <w:rsid w:val="00DD5AC5"/>
    <w:rsid w:val="00DD601D"/>
    <w:rsid w:val="00DD6023"/>
    <w:rsid w:val="00DD6B2B"/>
    <w:rsid w:val="00DD6D6C"/>
    <w:rsid w:val="00DD7258"/>
    <w:rsid w:val="00DE021E"/>
    <w:rsid w:val="00DE07B7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35D"/>
    <w:rsid w:val="00DF2B82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15A"/>
    <w:rsid w:val="00E10960"/>
    <w:rsid w:val="00E1119A"/>
    <w:rsid w:val="00E115A6"/>
    <w:rsid w:val="00E11969"/>
    <w:rsid w:val="00E11A1F"/>
    <w:rsid w:val="00E11BE8"/>
    <w:rsid w:val="00E12564"/>
    <w:rsid w:val="00E12966"/>
    <w:rsid w:val="00E12AED"/>
    <w:rsid w:val="00E12DEC"/>
    <w:rsid w:val="00E13589"/>
    <w:rsid w:val="00E13B2E"/>
    <w:rsid w:val="00E14773"/>
    <w:rsid w:val="00E14E30"/>
    <w:rsid w:val="00E151C6"/>
    <w:rsid w:val="00E15929"/>
    <w:rsid w:val="00E21207"/>
    <w:rsid w:val="00E21B10"/>
    <w:rsid w:val="00E2354E"/>
    <w:rsid w:val="00E2411C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307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11D"/>
    <w:rsid w:val="00E50C74"/>
    <w:rsid w:val="00E50FCD"/>
    <w:rsid w:val="00E520EC"/>
    <w:rsid w:val="00E52B25"/>
    <w:rsid w:val="00E535A0"/>
    <w:rsid w:val="00E53EA7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248"/>
    <w:rsid w:val="00E7383B"/>
    <w:rsid w:val="00E73F17"/>
    <w:rsid w:val="00E7498F"/>
    <w:rsid w:val="00E7535E"/>
    <w:rsid w:val="00E75808"/>
    <w:rsid w:val="00E75AD7"/>
    <w:rsid w:val="00E76908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28D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A7F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1D19"/>
    <w:rsid w:val="00EB2212"/>
    <w:rsid w:val="00EB27BC"/>
    <w:rsid w:val="00EB3801"/>
    <w:rsid w:val="00EB3CB9"/>
    <w:rsid w:val="00EB3F5A"/>
    <w:rsid w:val="00EB3F9C"/>
    <w:rsid w:val="00EB476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4B13"/>
    <w:rsid w:val="00EC5819"/>
    <w:rsid w:val="00EC6B4F"/>
    <w:rsid w:val="00EC6D5B"/>
    <w:rsid w:val="00ED0A76"/>
    <w:rsid w:val="00ED1871"/>
    <w:rsid w:val="00ED1B78"/>
    <w:rsid w:val="00ED1BAB"/>
    <w:rsid w:val="00ED1E6A"/>
    <w:rsid w:val="00ED254D"/>
    <w:rsid w:val="00ED2B36"/>
    <w:rsid w:val="00ED2B75"/>
    <w:rsid w:val="00ED2DC7"/>
    <w:rsid w:val="00ED354D"/>
    <w:rsid w:val="00ED391C"/>
    <w:rsid w:val="00ED3AD5"/>
    <w:rsid w:val="00ED5149"/>
    <w:rsid w:val="00ED5783"/>
    <w:rsid w:val="00ED61A7"/>
    <w:rsid w:val="00ED62CB"/>
    <w:rsid w:val="00ED6C17"/>
    <w:rsid w:val="00ED73CD"/>
    <w:rsid w:val="00ED7934"/>
    <w:rsid w:val="00ED7D6A"/>
    <w:rsid w:val="00EE111C"/>
    <w:rsid w:val="00EE2BD6"/>
    <w:rsid w:val="00EE35AE"/>
    <w:rsid w:val="00EE38BF"/>
    <w:rsid w:val="00EE5517"/>
    <w:rsid w:val="00EE5E1B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C71"/>
    <w:rsid w:val="00F0143C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599A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4E60"/>
    <w:rsid w:val="00F4524E"/>
    <w:rsid w:val="00F45E29"/>
    <w:rsid w:val="00F46030"/>
    <w:rsid w:val="00F46E9E"/>
    <w:rsid w:val="00F47B30"/>
    <w:rsid w:val="00F5162E"/>
    <w:rsid w:val="00F517E7"/>
    <w:rsid w:val="00F532A0"/>
    <w:rsid w:val="00F53B35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68E5"/>
    <w:rsid w:val="00F57F07"/>
    <w:rsid w:val="00F60397"/>
    <w:rsid w:val="00F61377"/>
    <w:rsid w:val="00F61CD0"/>
    <w:rsid w:val="00F63054"/>
    <w:rsid w:val="00F6306F"/>
    <w:rsid w:val="00F63152"/>
    <w:rsid w:val="00F64501"/>
    <w:rsid w:val="00F64879"/>
    <w:rsid w:val="00F64A90"/>
    <w:rsid w:val="00F659A2"/>
    <w:rsid w:val="00F65EB2"/>
    <w:rsid w:val="00F65F49"/>
    <w:rsid w:val="00F66A56"/>
    <w:rsid w:val="00F70472"/>
    <w:rsid w:val="00F70C05"/>
    <w:rsid w:val="00F71011"/>
    <w:rsid w:val="00F7133F"/>
    <w:rsid w:val="00F71895"/>
    <w:rsid w:val="00F718F5"/>
    <w:rsid w:val="00F71E45"/>
    <w:rsid w:val="00F7217E"/>
    <w:rsid w:val="00F7248D"/>
    <w:rsid w:val="00F72959"/>
    <w:rsid w:val="00F72B62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90D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6199"/>
    <w:rsid w:val="00F97537"/>
    <w:rsid w:val="00F9777A"/>
    <w:rsid w:val="00F97BF0"/>
    <w:rsid w:val="00FA130C"/>
    <w:rsid w:val="00FA1DBA"/>
    <w:rsid w:val="00FA2937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4508"/>
    <w:rsid w:val="00FB54BB"/>
    <w:rsid w:val="00FB550B"/>
    <w:rsid w:val="00FB6B38"/>
    <w:rsid w:val="00FB6B5C"/>
    <w:rsid w:val="00FB6E51"/>
    <w:rsid w:val="00FC03B7"/>
    <w:rsid w:val="00FC0A37"/>
    <w:rsid w:val="00FC1BBA"/>
    <w:rsid w:val="00FC1FF5"/>
    <w:rsid w:val="00FC2158"/>
    <w:rsid w:val="00FC2F08"/>
    <w:rsid w:val="00FC378D"/>
    <w:rsid w:val="00FC421C"/>
    <w:rsid w:val="00FC46B9"/>
    <w:rsid w:val="00FC48FC"/>
    <w:rsid w:val="00FC4BDA"/>
    <w:rsid w:val="00FC611A"/>
    <w:rsid w:val="00FC7003"/>
    <w:rsid w:val="00FC773B"/>
    <w:rsid w:val="00FD0064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3C52"/>
    <w:rsid w:val="00FD49E2"/>
    <w:rsid w:val="00FD5A57"/>
    <w:rsid w:val="00FD6195"/>
    <w:rsid w:val="00FD6D59"/>
    <w:rsid w:val="00FD73D2"/>
    <w:rsid w:val="00FE0546"/>
    <w:rsid w:val="00FE1830"/>
    <w:rsid w:val="00FE2D6B"/>
    <w:rsid w:val="00FE3A03"/>
    <w:rsid w:val="00FE3CDD"/>
    <w:rsid w:val="00FE5205"/>
    <w:rsid w:val="00FE5E7B"/>
    <w:rsid w:val="00FE6C70"/>
    <w:rsid w:val="00FE711E"/>
    <w:rsid w:val="00FE7578"/>
    <w:rsid w:val="00FF0DE1"/>
    <w:rsid w:val="00FF11BC"/>
    <w:rsid w:val="00FF1987"/>
    <w:rsid w:val="00FF1B7A"/>
    <w:rsid w:val="00FF1DC3"/>
    <w:rsid w:val="00FF21CB"/>
    <w:rsid w:val="00FF2A96"/>
    <w:rsid w:val="00FF38B1"/>
    <w:rsid w:val="00FF3FBD"/>
    <w:rsid w:val="00FF4B2C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297"/>
  </w:style>
  <w:style w:type="paragraph" w:styleId="1">
    <w:name w:val="heading 1"/>
    <w:basedOn w:val="a"/>
    <w:next w:val="a"/>
    <w:qFormat/>
    <w:rsid w:val="00371297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371297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7A3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F7DDB"/>
    <w:pPr>
      <w:keepNext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063E71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8">
    <w:name w:val="heading 8"/>
    <w:basedOn w:val="a"/>
    <w:next w:val="a"/>
    <w:qFormat/>
    <w:rsid w:val="007A3C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71297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371297"/>
    <w:pPr>
      <w:jc w:val="both"/>
    </w:pPr>
    <w:rPr>
      <w:sz w:val="28"/>
      <w:lang w:val="uk-UA"/>
    </w:rPr>
  </w:style>
  <w:style w:type="character" w:customStyle="1" w:styleId="a5">
    <w:name w:val="Основной текст Знак"/>
    <w:link w:val="a4"/>
    <w:rsid w:val="001F048B"/>
    <w:rPr>
      <w:sz w:val="28"/>
      <w:lang w:val="uk-UA"/>
    </w:rPr>
  </w:style>
  <w:style w:type="paragraph" w:styleId="20">
    <w:name w:val="Body Text Indent 2"/>
    <w:basedOn w:val="a"/>
    <w:rsid w:val="00371297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8C36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048B"/>
  </w:style>
  <w:style w:type="paragraph" w:styleId="a9">
    <w:name w:val="footer"/>
    <w:basedOn w:val="a"/>
    <w:link w:val="aa"/>
    <w:uiPriority w:val="99"/>
    <w:rsid w:val="008C36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B11E0D"/>
    <w:rPr>
      <w:lang w:val="ru-RU" w:eastAsia="ru-RU" w:bidi="ar-SA"/>
    </w:rPr>
  </w:style>
  <w:style w:type="character" w:styleId="ab">
    <w:name w:val="page number"/>
    <w:basedOn w:val="a0"/>
    <w:rsid w:val="008C3621"/>
  </w:style>
  <w:style w:type="character" w:styleId="ac">
    <w:name w:val="Hyperlink"/>
    <w:uiPriority w:val="99"/>
    <w:rsid w:val="00A15B50"/>
    <w:rPr>
      <w:color w:val="0000FF"/>
      <w:u w:val="single"/>
    </w:rPr>
  </w:style>
  <w:style w:type="paragraph" w:styleId="ad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paragraph" w:customStyle="1" w:styleId="10">
    <w:name w:val="Обычный1"/>
    <w:rsid w:val="00AF7DDB"/>
    <w:pPr>
      <w:widowControl w:val="0"/>
    </w:pPr>
    <w:rPr>
      <w:snapToGrid w:val="0"/>
    </w:rPr>
  </w:style>
  <w:style w:type="paragraph" w:customStyle="1" w:styleId="11">
    <w:name w:val="Подзаголовок1"/>
    <w:basedOn w:val="10"/>
    <w:rsid w:val="00AF7DDB"/>
    <w:pPr>
      <w:jc w:val="center"/>
    </w:pPr>
    <w:rPr>
      <w:b/>
      <w:sz w:val="28"/>
      <w:lang w:val="uk-UA"/>
    </w:rPr>
  </w:style>
  <w:style w:type="paragraph" w:styleId="30">
    <w:name w:val="Body Text 3"/>
    <w:basedOn w:val="a"/>
    <w:rsid w:val="00AF7DDB"/>
    <w:pPr>
      <w:jc w:val="center"/>
    </w:pPr>
    <w:rPr>
      <w:sz w:val="28"/>
      <w:lang w:val="en-US"/>
    </w:rPr>
  </w:style>
  <w:style w:type="paragraph" w:styleId="ae">
    <w:name w:val="Normal (Web)"/>
    <w:basedOn w:val="a"/>
    <w:uiPriority w:val="99"/>
    <w:rsid w:val="00AF7DDB"/>
    <w:pPr>
      <w:spacing w:before="100" w:beforeAutospacing="1" w:after="100" w:afterAutospacing="1"/>
    </w:pPr>
    <w:rPr>
      <w:sz w:val="24"/>
      <w:szCs w:val="24"/>
    </w:rPr>
  </w:style>
  <w:style w:type="character" w:customStyle="1" w:styleId="kwrd">
    <w:name w:val="kwrd"/>
    <w:basedOn w:val="a0"/>
    <w:rsid w:val="00AF7DDB"/>
  </w:style>
  <w:style w:type="character" w:customStyle="1" w:styleId="refs">
    <w:name w:val="refs"/>
    <w:basedOn w:val="a0"/>
    <w:rsid w:val="00AF7DDB"/>
  </w:style>
  <w:style w:type="paragraph" w:styleId="HTML">
    <w:name w:val="HTML Preformatted"/>
    <w:basedOn w:val="a"/>
    <w:rsid w:val="00AF7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rvts0">
    <w:name w:val="rvts0"/>
    <w:basedOn w:val="a0"/>
    <w:rsid w:val="00AF7DDB"/>
  </w:style>
  <w:style w:type="paragraph" w:customStyle="1" w:styleId="rvps2">
    <w:name w:val="rvps2"/>
    <w:basedOn w:val="a"/>
    <w:rsid w:val="00AF7D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0FFBE-AE3D-466D-B258-8E780DA1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</cp:revision>
  <cp:lastPrinted>2018-10-19T08:26:00Z</cp:lastPrinted>
  <dcterms:created xsi:type="dcterms:W3CDTF">2019-01-03T07:04:00Z</dcterms:created>
  <dcterms:modified xsi:type="dcterms:W3CDTF">2019-01-03T09:40:00Z</dcterms:modified>
</cp:coreProperties>
</file>